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1245B" w14:textId="6198F4CF" w:rsidR="00685C4D" w:rsidRPr="002769CD" w:rsidRDefault="00EB2A29" w:rsidP="00685C4D">
      <w:pPr>
        <w:spacing w:before="720" w:after="0" w:line="240" w:lineRule="auto"/>
        <w:jc w:val="center"/>
        <w:rPr>
          <w:rFonts w:ascii="Times New Roman" w:eastAsia="Times New Roman" w:hAnsi="Times New Roman" w:cs="Times New Roman"/>
          <w:sz w:val="24"/>
          <w:szCs w:val="24"/>
          <w:shd w:val="clear" w:color="auto" w:fill="FFFFFF"/>
          <w:lang w:eastAsia="ru-RU"/>
        </w:rPr>
      </w:pPr>
      <w:bookmarkStart w:id="0" w:name="_Toc535585426"/>
      <w:bookmarkStart w:id="1" w:name="_GoBack"/>
      <w:r>
        <w:rPr>
          <w:rFonts w:ascii="Times New Roman" w:eastAsia="Times New Roman" w:hAnsi="Times New Roman" w:cs="Times New Roman"/>
          <w:sz w:val="24"/>
          <w:szCs w:val="24"/>
          <w:shd w:val="clear" w:color="auto" w:fill="FFFFFF"/>
          <w:lang w:eastAsia="ru-RU"/>
        </w:rPr>
        <w:t>Ильина Н.П.</w:t>
      </w:r>
      <w:bookmarkEnd w:id="1"/>
      <w:r>
        <w:rPr>
          <w:rFonts w:ascii="Times New Roman" w:eastAsia="Times New Roman" w:hAnsi="Times New Roman" w:cs="Times New Roman"/>
          <w:sz w:val="24"/>
          <w:szCs w:val="24"/>
          <w:shd w:val="clear" w:color="auto" w:fill="FFFFFF"/>
          <w:lang w:eastAsia="ru-RU"/>
        </w:rPr>
        <w:t xml:space="preserve">, </w:t>
      </w:r>
      <w:r w:rsidR="00685C4D">
        <w:rPr>
          <w:rFonts w:ascii="Times New Roman" w:eastAsia="Times New Roman" w:hAnsi="Times New Roman" w:cs="Times New Roman"/>
          <w:sz w:val="24"/>
          <w:szCs w:val="24"/>
          <w:shd w:val="clear" w:color="auto" w:fill="FFFFFF"/>
          <w:lang w:eastAsia="ru-RU"/>
        </w:rPr>
        <w:t>Шевяхова Ю.О.</w:t>
      </w:r>
      <w:r w:rsidR="00685C4D" w:rsidRPr="002769CD">
        <w:rPr>
          <w:rFonts w:ascii="Times New Roman" w:eastAsia="Times New Roman" w:hAnsi="Times New Roman" w:cs="Times New Roman"/>
          <w:sz w:val="24"/>
          <w:szCs w:val="24"/>
          <w:shd w:val="clear" w:color="auto" w:fill="FFFFFF"/>
          <w:vertAlign w:val="superscript"/>
          <w:lang w:eastAsia="ru-RU"/>
        </w:rPr>
        <w:t>1</w:t>
      </w:r>
      <w:r w:rsidR="00685C4D" w:rsidRPr="002769CD">
        <w:rPr>
          <w:rFonts w:ascii="Times New Roman" w:eastAsia="Times New Roman" w:hAnsi="Times New Roman" w:cs="Times New Roman"/>
          <w:sz w:val="24"/>
          <w:szCs w:val="24"/>
          <w:shd w:val="clear" w:color="auto" w:fill="FFFFFF"/>
          <w:lang w:eastAsia="ru-RU"/>
        </w:rPr>
        <w:t xml:space="preserve">, </w:t>
      </w:r>
      <w:r w:rsidR="00685C4D">
        <w:rPr>
          <w:rFonts w:ascii="Times New Roman" w:eastAsia="Times New Roman" w:hAnsi="Times New Roman" w:cs="Times New Roman"/>
          <w:sz w:val="24"/>
          <w:szCs w:val="24"/>
          <w:shd w:val="clear" w:color="auto" w:fill="FFFFFF"/>
          <w:lang w:eastAsia="ru-RU"/>
        </w:rPr>
        <w:t>Самохин А.С.</w:t>
      </w:r>
      <w:r w:rsidR="00685C4D" w:rsidRPr="002769CD">
        <w:rPr>
          <w:rFonts w:ascii="Times New Roman" w:eastAsia="Times New Roman" w:hAnsi="Times New Roman" w:cs="Times New Roman"/>
          <w:sz w:val="24"/>
          <w:szCs w:val="24"/>
          <w:shd w:val="clear" w:color="auto" w:fill="FFFFFF"/>
          <w:vertAlign w:val="superscript"/>
          <w:lang w:eastAsia="ru-RU"/>
        </w:rPr>
        <w:t>2</w:t>
      </w:r>
      <w:bookmarkEnd w:id="0"/>
    </w:p>
    <w:p w14:paraId="5EAC97CA" w14:textId="77777777" w:rsidR="00685C4D" w:rsidRPr="00930DAD" w:rsidRDefault="00685C4D" w:rsidP="00685C4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ОЧУ Школа-интернат «Абсолют», г. Серпухов</w:t>
      </w:r>
    </w:p>
    <w:p w14:paraId="1E480D55" w14:textId="18DD3CE9" w:rsidR="00685C4D" w:rsidRPr="00685C4D" w:rsidRDefault="00685C4D" w:rsidP="00685C4D">
      <w:pPr>
        <w:keepNext/>
        <w:spacing w:after="0" w:line="240" w:lineRule="auto"/>
        <w:jc w:val="center"/>
        <w:rPr>
          <w:rFonts w:ascii="Times New Roman" w:eastAsia="Times New Roman" w:hAnsi="Times New Roman" w:cs="Times New Roman"/>
          <w:sz w:val="24"/>
          <w:szCs w:val="20"/>
          <w:lang w:val="en-US" w:eastAsia="ru-RU"/>
        </w:rPr>
      </w:pPr>
      <w:r w:rsidRPr="00685C4D">
        <w:rPr>
          <w:rFonts w:ascii="Times New Roman" w:eastAsia="Times New Roman" w:hAnsi="Times New Roman" w:cs="Times New Roman"/>
          <w:sz w:val="24"/>
          <w:szCs w:val="20"/>
          <w:vertAlign w:val="superscript"/>
          <w:lang w:val="en-US" w:eastAsia="ru-RU"/>
        </w:rPr>
        <w:t xml:space="preserve">1 </w:t>
      </w:r>
      <w:r>
        <w:rPr>
          <w:rFonts w:ascii="Times New Roman" w:eastAsia="Times New Roman" w:hAnsi="Times New Roman" w:cs="Times New Roman"/>
          <w:sz w:val="24"/>
          <w:szCs w:val="20"/>
          <w:lang w:val="en-US" w:eastAsia="ru-RU"/>
        </w:rPr>
        <w:t>n</w:t>
      </w:r>
      <w:r w:rsidRPr="00685C4D">
        <w:rPr>
          <w:lang w:val="en-US"/>
        </w:rPr>
        <w:t xml:space="preserve"> </w:t>
      </w:r>
      <w:r w:rsidRPr="00685C4D">
        <w:rPr>
          <w:rFonts w:ascii="Times New Roman" w:eastAsia="Times New Roman" w:hAnsi="Times New Roman" w:cs="Times New Roman"/>
          <w:sz w:val="24"/>
          <w:szCs w:val="20"/>
          <w:lang w:val="en-US" w:eastAsia="ru-RU"/>
        </w:rPr>
        <w:t xml:space="preserve">y.shevyakhova@abs-internat.ru, </w:t>
      </w:r>
      <w:r w:rsidRPr="00685C4D">
        <w:rPr>
          <w:rFonts w:ascii="Times New Roman" w:eastAsia="Times New Roman" w:hAnsi="Times New Roman" w:cs="Times New Roman"/>
          <w:sz w:val="24"/>
          <w:szCs w:val="20"/>
          <w:vertAlign w:val="superscript"/>
          <w:lang w:val="en-US" w:eastAsia="ru-RU"/>
        </w:rPr>
        <w:t>2</w:t>
      </w:r>
      <w:r w:rsidRPr="00685C4D">
        <w:rPr>
          <w:rFonts w:ascii="Times New Roman" w:eastAsia="Times New Roman" w:hAnsi="Times New Roman" w:cs="Times New Roman"/>
          <w:sz w:val="24"/>
          <w:szCs w:val="20"/>
          <w:lang w:val="en-US" w:eastAsia="ru-RU"/>
        </w:rPr>
        <w:t>a.samohin@abs-internat.ru</w:t>
      </w:r>
    </w:p>
    <w:p w14:paraId="1DE10682" w14:textId="77777777" w:rsidR="00685C4D" w:rsidRPr="00685C4D" w:rsidRDefault="00685C4D" w:rsidP="00E41561">
      <w:pPr>
        <w:spacing w:line="240" w:lineRule="auto"/>
        <w:contextualSpacing/>
        <w:jc w:val="center"/>
        <w:rPr>
          <w:rFonts w:ascii="Arial" w:eastAsia="Times New Roman" w:hAnsi="Arial" w:cs="Arial"/>
          <w:b/>
          <w:bCs/>
          <w:kern w:val="1"/>
          <w:sz w:val="24"/>
          <w:szCs w:val="24"/>
          <w:u w:color="000000"/>
          <w:shd w:val="clear" w:color="auto" w:fill="FFFFFF"/>
          <w:lang w:val="en-US" w:eastAsia="ru-RU"/>
        </w:rPr>
      </w:pPr>
    </w:p>
    <w:p w14:paraId="368ACB04" w14:textId="674FD3E4" w:rsidR="00CB265E" w:rsidRDefault="00CB265E" w:rsidP="00E41561">
      <w:pPr>
        <w:spacing w:line="240" w:lineRule="auto"/>
        <w:contextualSpacing/>
        <w:jc w:val="center"/>
        <w:rPr>
          <w:rFonts w:ascii="Arial" w:eastAsia="Times New Roman" w:hAnsi="Arial" w:cs="Arial"/>
          <w:b/>
          <w:bCs/>
          <w:kern w:val="1"/>
          <w:sz w:val="24"/>
          <w:szCs w:val="24"/>
          <w:u w:color="000000"/>
          <w:shd w:val="clear" w:color="auto" w:fill="FFFFFF"/>
          <w:lang w:eastAsia="ru-RU"/>
        </w:rPr>
      </w:pPr>
      <w:r w:rsidRPr="00685C4D">
        <w:rPr>
          <w:rFonts w:ascii="Arial" w:eastAsia="Times New Roman" w:hAnsi="Arial" w:cs="Arial"/>
          <w:b/>
          <w:bCs/>
          <w:kern w:val="1"/>
          <w:sz w:val="24"/>
          <w:szCs w:val="24"/>
          <w:u w:color="000000"/>
          <w:shd w:val="clear" w:color="auto" w:fill="FFFFFF"/>
          <w:lang w:eastAsia="ru-RU"/>
        </w:rPr>
        <w:t xml:space="preserve">Реализация геймификации образовательного и воспитательного </w:t>
      </w:r>
      <w:r w:rsidR="00E41561" w:rsidRPr="00685C4D">
        <w:rPr>
          <w:rFonts w:ascii="Arial" w:eastAsia="Times New Roman" w:hAnsi="Arial" w:cs="Arial"/>
          <w:b/>
          <w:bCs/>
          <w:kern w:val="1"/>
          <w:sz w:val="24"/>
          <w:szCs w:val="24"/>
          <w:u w:color="000000"/>
          <w:shd w:val="clear" w:color="auto" w:fill="FFFFFF"/>
          <w:lang w:eastAsia="ru-RU"/>
        </w:rPr>
        <w:t>процессов в</w:t>
      </w:r>
      <w:r w:rsidRPr="00685C4D">
        <w:rPr>
          <w:rFonts w:ascii="Arial" w:eastAsia="Times New Roman" w:hAnsi="Arial" w:cs="Arial"/>
          <w:b/>
          <w:bCs/>
          <w:kern w:val="1"/>
          <w:sz w:val="24"/>
          <w:szCs w:val="24"/>
          <w:u w:color="000000"/>
          <w:shd w:val="clear" w:color="auto" w:fill="FFFFFF"/>
          <w:lang w:eastAsia="ru-RU"/>
        </w:rPr>
        <w:t xml:space="preserve"> </w:t>
      </w:r>
      <w:r w:rsidR="00406C50">
        <w:rPr>
          <w:rFonts w:ascii="Arial" w:eastAsia="Times New Roman" w:hAnsi="Arial" w:cs="Arial"/>
          <w:b/>
          <w:bCs/>
          <w:kern w:val="1"/>
          <w:sz w:val="24"/>
          <w:szCs w:val="24"/>
          <w:u w:color="000000"/>
          <w:shd w:val="clear" w:color="auto" w:fill="FFFFFF"/>
          <w:lang w:eastAsia="ru-RU"/>
        </w:rPr>
        <w:t>«Ш</w:t>
      </w:r>
      <w:r w:rsidRPr="00685C4D">
        <w:rPr>
          <w:rFonts w:ascii="Arial" w:eastAsia="Times New Roman" w:hAnsi="Arial" w:cs="Arial"/>
          <w:b/>
          <w:bCs/>
          <w:kern w:val="1"/>
          <w:sz w:val="24"/>
          <w:szCs w:val="24"/>
          <w:u w:color="000000"/>
          <w:shd w:val="clear" w:color="auto" w:fill="FFFFFF"/>
          <w:lang w:eastAsia="ru-RU"/>
        </w:rPr>
        <w:t>кольной системе-А</w:t>
      </w:r>
      <w:r w:rsidR="00406C50">
        <w:rPr>
          <w:rFonts w:ascii="Arial" w:eastAsia="Times New Roman" w:hAnsi="Arial" w:cs="Arial"/>
          <w:b/>
          <w:bCs/>
          <w:kern w:val="1"/>
          <w:sz w:val="24"/>
          <w:szCs w:val="24"/>
          <w:u w:color="000000"/>
          <w:shd w:val="clear" w:color="auto" w:fill="FFFFFF"/>
          <w:lang w:eastAsia="ru-RU"/>
        </w:rPr>
        <w:t>»</w:t>
      </w:r>
      <w:r w:rsidRPr="00685C4D">
        <w:rPr>
          <w:rFonts w:ascii="Arial" w:eastAsia="Times New Roman" w:hAnsi="Arial" w:cs="Arial"/>
          <w:b/>
          <w:bCs/>
          <w:kern w:val="1"/>
          <w:sz w:val="24"/>
          <w:szCs w:val="24"/>
          <w:u w:color="000000"/>
          <w:shd w:val="clear" w:color="auto" w:fill="FFFFFF"/>
          <w:lang w:eastAsia="ru-RU"/>
        </w:rPr>
        <w:t xml:space="preserve"> на платформе </w:t>
      </w:r>
      <w:r w:rsidR="00685C4D">
        <w:rPr>
          <w:rFonts w:ascii="Arial" w:eastAsia="Times New Roman" w:hAnsi="Arial" w:cs="Arial"/>
          <w:b/>
          <w:bCs/>
          <w:kern w:val="1"/>
          <w:sz w:val="24"/>
          <w:szCs w:val="24"/>
          <w:u w:color="000000"/>
          <w:shd w:val="clear" w:color="auto" w:fill="FFFFFF"/>
          <w:lang w:eastAsia="ru-RU"/>
        </w:rPr>
        <w:t>«</w:t>
      </w:r>
      <w:r w:rsidRPr="00685C4D">
        <w:rPr>
          <w:rFonts w:ascii="Arial" w:eastAsia="Times New Roman" w:hAnsi="Arial" w:cs="Arial"/>
          <w:b/>
          <w:bCs/>
          <w:kern w:val="1"/>
          <w:sz w:val="24"/>
          <w:szCs w:val="24"/>
          <w:u w:color="000000"/>
          <w:shd w:val="clear" w:color="auto" w:fill="FFFFFF"/>
          <w:lang w:eastAsia="ru-RU"/>
        </w:rPr>
        <w:t>1</w:t>
      </w:r>
      <w:r w:rsidR="00E41561" w:rsidRPr="00685C4D">
        <w:rPr>
          <w:rFonts w:ascii="Arial" w:eastAsia="Times New Roman" w:hAnsi="Arial" w:cs="Arial"/>
          <w:b/>
          <w:bCs/>
          <w:kern w:val="1"/>
          <w:sz w:val="24"/>
          <w:szCs w:val="24"/>
          <w:u w:color="000000"/>
          <w:shd w:val="clear" w:color="auto" w:fill="FFFFFF"/>
          <w:lang w:eastAsia="ru-RU"/>
        </w:rPr>
        <w:t>С:Предприятие</w:t>
      </w:r>
      <w:r w:rsidRPr="00685C4D">
        <w:rPr>
          <w:rFonts w:ascii="Arial" w:eastAsia="Times New Roman" w:hAnsi="Arial" w:cs="Arial"/>
          <w:b/>
          <w:bCs/>
          <w:kern w:val="1"/>
          <w:sz w:val="24"/>
          <w:szCs w:val="24"/>
          <w:u w:color="000000"/>
          <w:shd w:val="clear" w:color="auto" w:fill="FFFFFF"/>
          <w:lang w:eastAsia="ru-RU"/>
        </w:rPr>
        <w:t xml:space="preserve"> 8.3</w:t>
      </w:r>
      <w:r w:rsidR="00685C4D">
        <w:rPr>
          <w:rFonts w:ascii="Arial" w:eastAsia="Times New Roman" w:hAnsi="Arial" w:cs="Arial"/>
          <w:b/>
          <w:bCs/>
          <w:kern w:val="1"/>
          <w:sz w:val="24"/>
          <w:szCs w:val="24"/>
          <w:u w:color="000000"/>
          <w:shd w:val="clear" w:color="auto" w:fill="FFFFFF"/>
          <w:lang w:eastAsia="ru-RU"/>
        </w:rPr>
        <w:t>»</w:t>
      </w:r>
    </w:p>
    <w:p w14:paraId="12515409" w14:textId="77777777" w:rsidR="00685C4D" w:rsidRPr="00685C4D" w:rsidRDefault="00685C4D" w:rsidP="00E41561">
      <w:pPr>
        <w:spacing w:line="240" w:lineRule="auto"/>
        <w:contextualSpacing/>
        <w:jc w:val="center"/>
        <w:rPr>
          <w:rFonts w:ascii="Arial" w:eastAsia="Times New Roman" w:hAnsi="Arial" w:cs="Arial"/>
          <w:b/>
          <w:bCs/>
          <w:kern w:val="1"/>
          <w:sz w:val="24"/>
          <w:szCs w:val="24"/>
          <w:u w:color="000000"/>
          <w:shd w:val="clear" w:color="auto" w:fill="FFFFFF"/>
          <w:lang w:eastAsia="ru-RU"/>
        </w:rPr>
      </w:pPr>
    </w:p>
    <w:p w14:paraId="31F48FD6" w14:textId="7C80CCDB" w:rsidR="0052370D" w:rsidRDefault="00EB2A29" w:rsidP="00685C4D">
      <w:pPr>
        <w:spacing w:before="120"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kern w:val="36"/>
          <w:sz w:val="24"/>
          <w:szCs w:val="24"/>
          <w:shd w:val="clear" w:color="auto" w:fill="FFFFFF"/>
          <w:lang w:val="en-US"/>
        </w:rPr>
        <w:t>Ilina N</w:t>
      </w:r>
      <w:r w:rsidRPr="00EB2A29">
        <w:rPr>
          <w:rFonts w:ascii="Times New Roman" w:eastAsia="Times New Roman" w:hAnsi="Times New Roman" w:cs="Times New Roman"/>
          <w:kern w:val="36"/>
          <w:sz w:val="24"/>
          <w:szCs w:val="24"/>
          <w:shd w:val="clear" w:color="auto" w:fill="FFFFFF"/>
          <w:lang w:val="en-US"/>
        </w:rPr>
        <w:t>.</w:t>
      </w:r>
      <w:r>
        <w:rPr>
          <w:rFonts w:ascii="Times New Roman" w:eastAsia="Times New Roman" w:hAnsi="Times New Roman" w:cs="Times New Roman"/>
          <w:kern w:val="36"/>
          <w:sz w:val="24"/>
          <w:szCs w:val="24"/>
          <w:shd w:val="clear" w:color="auto" w:fill="FFFFFF"/>
          <w:lang w:val="en-US"/>
        </w:rPr>
        <w:t>P</w:t>
      </w:r>
      <w:r w:rsidRPr="00EB2A29">
        <w:rPr>
          <w:rFonts w:ascii="Times New Roman" w:eastAsia="Times New Roman" w:hAnsi="Times New Roman" w:cs="Times New Roman"/>
          <w:kern w:val="36"/>
          <w:sz w:val="24"/>
          <w:szCs w:val="24"/>
          <w:shd w:val="clear" w:color="auto" w:fill="FFFFFF"/>
          <w:lang w:val="en-US"/>
        </w:rPr>
        <w:t xml:space="preserve">., </w:t>
      </w:r>
      <w:r w:rsidR="00685C4D">
        <w:rPr>
          <w:rFonts w:ascii="Times New Roman" w:eastAsia="Times New Roman" w:hAnsi="Times New Roman" w:cs="Times New Roman"/>
          <w:kern w:val="36"/>
          <w:sz w:val="24"/>
          <w:szCs w:val="24"/>
          <w:shd w:val="clear" w:color="auto" w:fill="FFFFFF"/>
          <w:lang w:val="en-US"/>
        </w:rPr>
        <w:t>Shevyakhova</w:t>
      </w:r>
      <w:r w:rsidR="00685C4D" w:rsidRPr="00685C4D">
        <w:rPr>
          <w:rFonts w:ascii="Times New Roman" w:eastAsia="Times New Roman" w:hAnsi="Times New Roman" w:cs="Times New Roman"/>
          <w:kern w:val="36"/>
          <w:sz w:val="24"/>
          <w:szCs w:val="24"/>
          <w:shd w:val="clear" w:color="auto" w:fill="FFFFFF"/>
          <w:lang w:val="en-US"/>
        </w:rPr>
        <w:t xml:space="preserve"> </w:t>
      </w:r>
      <w:r w:rsidR="00685C4D">
        <w:rPr>
          <w:rFonts w:ascii="Times New Roman" w:eastAsia="Times New Roman" w:hAnsi="Times New Roman" w:cs="Times New Roman"/>
          <w:kern w:val="36"/>
          <w:sz w:val="24"/>
          <w:szCs w:val="24"/>
          <w:shd w:val="clear" w:color="auto" w:fill="FFFFFF"/>
          <w:lang w:val="en-US"/>
        </w:rPr>
        <w:t>J</w:t>
      </w:r>
      <w:r w:rsidR="00685C4D" w:rsidRPr="00685C4D">
        <w:rPr>
          <w:rFonts w:ascii="Times New Roman" w:eastAsia="Times New Roman" w:hAnsi="Times New Roman" w:cs="Times New Roman"/>
          <w:kern w:val="36"/>
          <w:sz w:val="24"/>
          <w:szCs w:val="24"/>
          <w:shd w:val="clear" w:color="auto" w:fill="FFFFFF"/>
          <w:lang w:val="en-US"/>
        </w:rPr>
        <w:t>.</w:t>
      </w:r>
      <w:r w:rsidR="00685C4D">
        <w:rPr>
          <w:rFonts w:ascii="Times New Roman" w:eastAsia="Times New Roman" w:hAnsi="Times New Roman" w:cs="Times New Roman"/>
          <w:kern w:val="36"/>
          <w:sz w:val="24"/>
          <w:szCs w:val="24"/>
          <w:shd w:val="clear" w:color="auto" w:fill="FFFFFF"/>
          <w:lang w:val="en-US"/>
        </w:rPr>
        <w:t>O.</w:t>
      </w:r>
      <w:r w:rsidR="00685C4D" w:rsidRPr="00685C4D">
        <w:rPr>
          <w:rFonts w:ascii="Times New Roman" w:eastAsia="Times New Roman" w:hAnsi="Times New Roman" w:cs="Times New Roman"/>
          <w:kern w:val="36"/>
          <w:sz w:val="24"/>
          <w:szCs w:val="24"/>
          <w:shd w:val="clear" w:color="auto" w:fill="FFFFFF"/>
          <w:lang w:val="en-US"/>
        </w:rPr>
        <w:t xml:space="preserve">, </w:t>
      </w:r>
      <w:r w:rsidR="00685C4D">
        <w:rPr>
          <w:rFonts w:ascii="Times New Roman" w:eastAsia="Times New Roman" w:hAnsi="Times New Roman" w:cs="Times New Roman"/>
          <w:kern w:val="36"/>
          <w:sz w:val="24"/>
          <w:szCs w:val="24"/>
          <w:shd w:val="clear" w:color="auto" w:fill="FFFFFF"/>
          <w:lang w:val="en-US"/>
        </w:rPr>
        <w:t>Samokhin A.S</w:t>
      </w:r>
      <w:r w:rsidR="00685C4D" w:rsidRPr="00685C4D">
        <w:rPr>
          <w:rFonts w:ascii="Times New Roman" w:eastAsia="Times New Roman" w:hAnsi="Times New Roman" w:cs="Times New Roman"/>
          <w:kern w:val="36"/>
          <w:sz w:val="24"/>
          <w:szCs w:val="24"/>
          <w:shd w:val="clear" w:color="auto" w:fill="FFFFFF"/>
          <w:lang w:val="en-US"/>
        </w:rPr>
        <w:t>.</w:t>
      </w:r>
    </w:p>
    <w:p w14:paraId="0B713D82" w14:textId="6D7EBBB9" w:rsidR="00685C4D" w:rsidRDefault="00685C4D" w:rsidP="002126E5">
      <w:pPr>
        <w:spacing w:after="0" w:line="240" w:lineRule="auto"/>
        <w:jc w:val="center"/>
        <w:rPr>
          <w:rFonts w:ascii="Times New Roman" w:eastAsia="Times New Roman" w:hAnsi="Times New Roman" w:cs="Times New Roman"/>
          <w:bCs/>
          <w:sz w:val="24"/>
          <w:szCs w:val="24"/>
          <w:lang w:val="en-US" w:eastAsia="ru-RU"/>
        </w:rPr>
      </w:pPr>
      <w:r w:rsidRPr="005C1C85">
        <w:rPr>
          <w:rFonts w:ascii="Times New Roman" w:eastAsia="Times New Roman" w:hAnsi="Times New Roman" w:cs="Times New Roman"/>
          <w:bCs/>
          <w:sz w:val="24"/>
          <w:szCs w:val="24"/>
          <w:lang w:val="en-US" w:eastAsia="ru-RU"/>
        </w:rPr>
        <w:t>Comprehensive</w:t>
      </w:r>
      <w:r w:rsidRPr="00685C4D">
        <w:rPr>
          <w:rFonts w:ascii="Times New Roman" w:eastAsia="Times New Roman" w:hAnsi="Times New Roman" w:cs="Times New Roman"/>
          <w:bCs/>
          <w:sz w:val="24"/>
          <w:szCs w:val="24"/>
          <w:lang w:val="en-US" w:eastAsia="ru-RU"/>
        </w:rPr>
        <w:t xml:space="preserve"> </w:t>
      </w:r>
      <w:r w:rsidRPr="005C1C85">
        <w:rPr>
          <w:rFonts w:ascii="Times New Roman" w:eastAsia="Times New Roman" w:hAnsi="Times New Roman" w:cs="Times New Roman"/>
          <w:bCs/>
          <w:sz w:val="24"/>
          <w:szCs w:val="24"/>
          <w:lang w:val="en-US" w:eastAsia="ru-RU"/>
        </w:rPr>
        <w:t>private</w:t>
      </w:r>
      <w:r w:rsidRPr="00685C4D">
        <w:rPr>
          <w:rFonts w:ascii="Times New Roman" w:eastAsia="Times New Roman" w:hAnsi="Times New Roman" w:cs="Times New Roman"/>
          <w:bCs/>
          <w:sz w:val="24"/>
          <w:szCs w:val="24"/>
          <w:lang w:val="en-US" w:eastAsia="ru-RU"/>
        </w:rPr>
        <w:t xml:space="preserve"> </w:t>
      </w:r>
      <w:r w:rsidRPr="005C1C85">
        <w:rPr>
          <w:rFonts w:ascii="Times New Roman" w:eastAsia="Times New Roman" w:hAnsi="Times New Roman" w:cs="Times New Roman"/>
          <w:bCs/>
          <w:sz w:val="24"/>
          <w:szCs w:val="24"/>
          <w:lang w:val="en-US" w:eastAsia="ru-RU"/>
        </w:rPr>
        <w:t>institution</w:t>
      </w:r>
      <w:r w:rsidRPr="00685C4D">
        <w:rPr>
          <w:rFonts w:ascii="Times New Roman" w:eastAsia="Times New Roman" w:hAnsi="Times New Roman" w:cs="Times New Roman"/>
          <w:bCs/>
          <w:sz w:val="24"/>
          <w:szCs w:val="24"/>
          <w:lang w:val="en-US" w:eastAsia="ru-RU"/>
        </w:rPr>
        <w:t xml:space="preserve"> </w:t>
      </w:r>
      <w:r w:rsidRPr="005C1C85">
        <w:rPr>
          <w:rFonts w:ascii="Times New Roman" w:eastAsia="Times New Roman" w:hAnsi="Times New Roman" w:cs="Times New Roman"/>
          <w:bCs/>
          <w:sz w:val="24"/>
          <w:szCs w:val="24"/>
          <w:lang w:val="en-US" w:eastAsia="ru-RU"/>
        </w:rPr>
        <w:t>boarding</w:t>
      </w:r>
      <w:r w:rsidRPr="00685C4D">
        <w:rPr>
          <w:rFonts w:ascii="Times New Roman" w:eastAsia="Times New Roman" w:hAnsi="Times New Roman" w:cs="Times New Roman"/>
          <w:bCs/>
          <w:sz w:val="24"/>
          <w:szCs w:val="24"/>
          <w:lang w:val="en-US" w:eastAsia="ru-RU"/>
        </w:rPr>
        <w:t xml:space="preserve"> </w:t>
      </w:r>
      <w:r w:rsidRPr="005C1C85">
        <w:rPr>
          <w:rFonts w:ascii="Times New Roman" w:eastAsia="Times New Roman" w:hAnsi="Times New Roman" w:cs="Times New Roman"/>
          <w:bCs/>
          <w:sz w:val="24"/>
          <w:szCs w:val="24"/>
          <w:lang w:val="en-US" w:eastAsia="ru-RU"/>
        </w:rPr>
        <w:t>school</w:t>
      </w:r>
      <w:r w:rsidRPr="00685C4D">
        <w:rPr>
          <w:rFonts w:ascii="Times New Roman" w:eastAsia="Times New Roman" w:hAnsi="Times New Roman" w:cs="Times New Roman"/>
          <w:bCs/>
          <w:sz w:val="24"/>
          <w:szCs w:val="24"/>
          <w:lang w:val="en-US" w:eastAsia="ru-RU"/>
        </w:rPr>
        <w:t xml:space="preserve"> «</w:t>
      </w:r>
      <w:r>
        <w:rPr>
          <w:rFonts w:ascii="Times New Roman" w:eastAsia="Times New Roman" w:hAnsi="Times New Roman" w:cs="Times New Roman"/>
          <w:bCs/>
          <w:sz w:val="24"/>
          <w:szCs w:val="24"/>
          <w:lang w:val="en-US" w:eastAsia="ru-RU"/>
        </w:rPr>
        <w:t>Absolute</w:t>
      </w:r>
      <w:r w:rsidRPr="00685C4D">
        <w:rPr>
          <w:rFonts w:ascii="Times New Roman" w:eastAsia="Times New Roman" w:hAnsi="Times New Roman" w:cs="Times New Roman"/>
          <w:bCs/>
          <w:sz w:val="24"/>
          <w:szCs w:val="24"/>
          <w:lang w:val="en-US" w:eastAsia="ru-RU"/>
        </w:rPr>
        <w:t xml:space="preserve">», </w:t>
      </w:r>
      <w:r>
        <w:rPr>
          <w:rFonts w:ascii="Times New Roman" w:eastAsia="Times New Roman" w:hAnsi="Times New Roman" w:cs="Times New Roman"/>
          <w:bCs/>
          <w:sz w:val="24"/>
          <w:szCs w:val="24"/>
          <w:lang w:val="en-US" w:eastAsia="ru-RU"/>
        </w:rPr>
        <w:t>Serpuhov</w:t>
      </w:r>
    </w:p>
    <w:p w14:paraId="0187DDE3" w14:textId="77777777" w:rsidR="00685C4D" w:rsidRPr="00685C4D" w:rsidRDefault="00685C4D" w:rsidP="00685C4D">
      <w:pPr>
        <w:spacing w:before="120" w:after="0" w:line="240" w:lineRule="auto"/>
        <w:jc w:val="center"/>
        <w:rPr>
          <w:rFonts w:ascii="Times New Roman" w:eastAsia="Times New Roman" w:hAnsi="Times New Roman" w:cs="Times New Roman"/>
          <w:kern w:val="36"/>
          <w:sz w:val="24"/>
          <w:szCs w:val="24"/>
          <w:shd w:val="clear" w:color="auto" w:fill="FFFFFF"/>
          <w:lang w:val="en-US"/>
        </w:rPr>
      </w:pPr>
    </w:p>
    <w:p w14:paraId="7A4A6AA5" w14:textId="5A8B7EF1" w:rsidR="00685C4D" w:rsidRPr="00685C4D" w:rsidRDefault="00AF068B" w:rsidP="0068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US" w:eastAsia="ru-RU"/>
        </w:rPr>
      </w:pPr>
      <w:r>
        <w:rPr>
          <w:rFonts w:ascii="Arial" w:eastAsia="Times New Roman" w:hAnsi="Arial" w:cs="Arial"/>
          <w:b/>
          <w:sz w:val="24"/>
          <w:szCs w:val="24"/>
          <w:lang w:val="en-US" w:eastAsia="ru-RU"/>
        </w:rPr>
        <w:t>G</w:t>
      </w:r>
      <w:r w:rsidR="00685C4D" w:rsidRPr="00685C4D">
        <w:rPr>
          <w:rFonts w:ascii="Arial" w:eastAsia="Times New Roman" w:hAnsi="Arial" w:cs="Arial"/>
          <w:b/>
          <w:sz w:val="24"/>
          <w:szCs w:val="24"/>
          <w:lang w:val="en-US" w:eastAsia="ru-RU"/>
        </w:rPr>
        <w:t>amif</w:t>
      </w:r>
      <w:r>
        <w:rPr>
          <w:rFonts w:ascii="Arial" w:eastAsia="Times New Roman" w:hAnsi="Arial" w:cs="Arial"/>
          <w:b/>
          <w:sz w:val="24"/>
          <w:szCs w:val="24"/>
          <w:lang w:val="en-US" w:eastAsia="ru-RU"/>
        </w:rPr>
        <w:t>ying</w:t>
      </w:r>
      <w:r w:rsidR="00685C4D" w:rsidRPr="00685C4D">
        <w:rPr>
          <w:rFonts w:ascii="Arial" w:eastAsia="Times New Roman" w:hAnsi="Arial" w:cs="Arial"/>
          <w:b/>
          <w:sz w:val="24"/>
          <w:szCs w:val="24"/>
          <w:lang w:val="en-US" w:eastAsia="ru-RU"/>
        </w:rPr>
        <w:t xml:space="preserve"> educational and training processes in </w:t>
      </w:r>
      <w:r>
        <w:rPr>
          <w:rFonts w:ascii="Arial" w:eastAsia="Times New Roman" w:hAnsi="Arial" w:cs="Arial"/>
          <w:b/>
          <w:sz w:val="24"/>
          <w:szCs w:val="24"/>
          <w:lang w:val="en-US" w:eastAsia="ru-RU"/>
        </w:rPr>
        <w:t>S</w:t>
      </w:r>
      <w:r w:rsidR="00685C4D" w:rsidRPr="00685C4D">
        <w:rPr>
          <w:rFonts w:ascii="Arial" w:eastAsia="Times New Roman" w:hAnsi="Arial" w:cs="Arial"/>
          <w:b/>
          <w:sz w:val="24"/>
          <w:szCs w:val="24"/>
          <w:lang w:val="en-US" w:eastAsia="ru-RU"/>
        </w:rPr>
        <w:t xml:space="preserve">chool </w:t>
      </w:r>
      <w:r>
        <w:rPr>
          <w:rFonts w:ascii="Arial" w:eastAsia="Times New Roman" w:hAnsi="Arial" w:cs="Arial"/>
          <w:b/>
          <w:sz w:val="24"/>
          <w:szCs w:val="24"/>
          <w:lang w:val="en-US" w:eastAsia="ru-RU"/>
        </w:rPr>
        <w:t>S</w:t>
      </w:r>
      <w:r w:rsidR="00685C4D" w:rsidRPr="00685C4D">
        <w:rPr>
          <w:rFonts w:ascii="Arial" w:eastAsia="Times New Roman" w:hAnsi="Arial" w:cs="Arial"/>
          <w:b/>
          <w:sz w:val="24"/>
          <w:szCs w:val="24"/>
          <w:lang w:val="en-US" w:eastAsia="ru-RU"/>
        </w:rPr>
        <w:t>ystem-A</w:t>
      </w:r>
      <w:r>
        <w:rPr>
          <w:rFonts w:ascii="Arial" w:eastAsia="Times New Roman" w:hAnsi="Arial" w:cs="Arial"/>
          <w:b/>
          <w:sz w:val="24"/>
          <w:szCs w:val="24"/>
          <w:lang w:val="en-US" w:eastAsia="ru-RU"/>
        </w:rPr>
        <w:t>,</w:t>
      </w:r>
      <w:r w:rsidRPr="005C1C85">
        <w:rPr>
          <w:rFonts w:ascii="Arial" w:eastAsia="Times New Roman" w:hAnsi="Arial" w:cs="Arial"/>
          <w:b/>
          <w:sz w:val="24"/>
          <w:szCs w:val="24"/>
          <w:lang w:val="en-US" w:eastAsia="ru-RU"/>
        </w:rPr>
        <w:t xml:space="preserve"> </w:t>
      </w:r>
      <w:r>
        <w:rPr>
          <w:rFonts w:ascii="Arial" w:eastAsia="Times New Roman" w:hAnsi="Arial" w:cs="Arial"/>
          <w:b/>
          <w:sz w:val="24"/>
          <w:szCs w:val="24"/>
          <w:lang w:val="en-US" w:eastAsia="ru-RU"/>
        </w:rPr>
        <w:t xml:space="preserve">a </w:t>
      </w:r>
      <w:r w:rsidRPr="005C1C85">
        <w:rPr>
          <w:rFonts w:ascii="Arial" w:eastAsia="Times New Roman" w:hAnsi="Arial" w:cs="Arial"/>
          <w:b/>
          <w:sz w:val="24"/>
          <w:szCs w:val="24"/>
          <w:lang w:val="en-US" w:eastAsia="ru-RU"/>
        </w:rPr>
        <w:t>1C</w:t>
      </w:r>
      <w:r>
        <w:rPr>
          <w:rFonts w:ascii="Arial" w:eastAsia="Times New Roman" w:hAnsi="Arial" w:cs="Arial"/>
          <w:b/>
          <w:sz w:val="24"/>
          <w:szCs w:val="24"/>
          <w:lang w:val="en-US" w:eastAsia="ru-RU"/>
        </w:rPr>
        <w:t>:</w:t>
      </w:r>
      <w:r w:rsidRPr="005C1C85">
        <w:rPr>
          <w:rFonts w:ascii="Arial" w:eastAsia="Times New Roman" w:hAnsi="Arial" w:cs="Arial"/>
          <w:b/>
          <w:sz w:val="24"/>
          <w:szCs w:val="24"/>
          <w:lang w:val="en-US" w:eastAsia="ru-RU"/>
        </w:rPr>
        <w:t>Enterprise 8.3</w:t>
      </w:r>
      <w:r>
        <w:rPr>
          <w:rFonts w:ascii="Arial" w:eastAsia="Times New Roman" w:hAnsi="Arial" w:cs="Arial"/>
          <w:b/>
          <w:sz w:val="24"/>
          <w:szCs w:val="24"/>
          <w:lang w:val="en-US" w:eastAsia="ru-RU"/>
        </w:rPr>
        <w:t xml:space="preserve">-based </w:t>
      </w:r>
      <w:r w:rsidRPr="005C1C85">
        <w:rPr>
          <w:rFonts w:ascii="Arial" w:eastAsia="Times New Roman" w:hAnsi="Arial" w:cs="Arial"/>
          <w:b/>
          <w:sz w:val="24"/>
          <w:szCs w:val="24"/>
          <w:lang w:val="en-US" w:eastAsia="ru-RU"/>
        </w:rPr>
        <w:t>solution</w:t>
      </w:r>
    </w:p>
    <w:p w14:paraId="45D727DF" w14:textId="77777777" w:rsidR="00685C4D" w:rsidRPr="003D1941" w:rsidRDefault="00685C4D" w:rsidP="003D1941">
      <w:pPr>
        <w:pStyle w:val="gmail-p1"/>
        <w:jc w:val="center"/>
        <w:rPr>
          <w:rFonts w:ascii="Arial" w:eastAsia="Times New Roman" w:hAnsi="Arial" w:cs="Arial"/>
          <w:b/>
          <w:bCs/>
          <w:kern w:val="1"/>
          <w:u w:color="000000"/>
          <w:shd w:val="clear" w:color="auto" w:fill="FFFFFF"/>
        </w:rPr>
      </w:pPr>
      <w:r w:rsidRPr="003D1941">
        <w:rPr>
          <w:rFonts w:ascii="Arial" w:eastAsia="Times New Roman" w:hAnsi="Arial" w:cs="Arial"/>
          <w:b/>
          <w:bCs/>
          <w:kern w:val="1"/>
          <w:u w:color="000000"/>
          <w:shd w:val="clear" w:color="auto" w:fill="FFFFFF"/>
        </w:rPr>
        <w:t>Аннотация</w:t>
      </w:r>
    </w:p>
    <w:p w14:paraId="6A217F22" w14:textId="48C28AFF" w:rsidR="00685C4D" w:rsidRDefault="00685C4D" w:rsidP="003D1941">
      <w:pPr>
        <w:pStyle w:val="gmail-p1"/>
        <w:ind w:firstLine="708"/>
        <w:jc w:val="both"/>
        <w:rPr>
          <w:color w:val="000000"/>
        </w:rPr>
      </w:pPr>
      <w:r>
        <w:rPr>
          <w:color w:val="000000"/>
        </w:rPr>
        <w:t xml:space="preserve">В </w:t>
      </w:r>
      <w:r w:rsidR="003D1941">
        <w:rPr>
          <w:color w:val="000000"/>
        </w:rPr>
        <w:t>статье рассматривается</w:t>
      </w:r>
      <w:r>
        <w:rPr>
          <w:color w:val="000000"/>
        </w:rPr>
        <w:t xml:space="preserve"> реализация </w:t>
      </w:r>
      <w:r w:rsidR="00EB2A29" w:rsidRPr="00110342">
        <w:rPr>
          <w:color w:val="000000"/>
        </w:rPr>
        <w:t xml:space="preserve">школьного формата </w:t>
      </w:r>
      <w:r w:rsidRPr="00110342">
        <w:rPr>
          <w:color w:val="000000"/>
        </w:rPr>
        <w:t xml:space="preserve">геймификации образовательного и воспитательного процессов в </w:t>
      </w:r>
      <w:r w:rsidR="00EB2A29" w:rsidRPr="00110342">
        <w:rPr>
          <w:color w:val="000000"/>
        </w:rPr>
        <w:t>«Ш</w:t>
      </w:r>
      <w:r w:rsidRPr="00110342">
        <w:rPr>
          <w:color w:val="000000"/>
        </w:rPr>
        <w:t>кольной системе-А</w:t>
      </w:r>
      <w:r w:rsidR="00EB2A29" w:rsidRPr="00110342">
        <w:rPr>
          <w:color w:val="000000"/>
        </w:rPr>
        <w:t>»</w:t>
      </w:r>
      <w:r w:rsidRPr="00110342">
        <w:rPr>
          <w:color w:val="000000"/>
        </w:rPr>
        <w:t xml:space="preserve"> на базе платформы </w:t>
      </w:r>
      <w:r w:rsidR="003D1941" w:rsidRPr="00110342">
        <w:rPr>
          <w:color w:val="000000"/>
        </w:rPr>
        <w:t>«</w:t>
      </w:r>
      <w:r w:rsidRPr="00110342">
        <w:rPr>
          <w:color w:val="000000"/>
        </w:rPr>
        <w:t>1С:Предприятие 8.3</w:t>
      </w:r>
      <w:r w:rsidR="003D1941" w:rsidRPr="00110342">
        <w:rPr>
          <w:color w:val="000000"/>
        </w:rPr>
        <w:t>»</w:t>
      </w:r>
      <w:r w:rsidRPr="00110342">
        <w:rPr>
          <w:color w:val="000000"/>
        </w:rPr>
        <w:t xml:space="preserve">. Система </w:t>
      </w:r>
      <w:r w:rsidR="003D1941" w:rsidRPr="00110342">
        <w:rPr>
          <w:color w:val="000000"/>
        </w:rPr>
        <w:t>объединяет</w:t>
      </w:r>
      <w:r w:rsidRPr="00110342">
        <w:rPr>
          <w:color w:val="000000"/>
        </w:rPr>
        <w:t xml:space="preserve"> механизмы мотивации</w:t>
      </w:r>
      <w:r w:rsidR="00EB2A29" w:rsidRPr="00110342">
        <w:rPr>
          <w:color w:val="000000"/>
        </w:rPr>
        <w:t xml:space="preserve"> обучающихся</w:t>
      </w:r>
      <w:r w:rsidRPr="00110342">
        <w:rPr>
          <w:color w:val="000000"/>
        </w:rPr>
        <w:t xml:space="preserve"> через игровую </w:t>
      </w:r>
      <w:r w:rsidR="00EB2A29" w:rsidRPr="00110342">
        <w:rPr>
          <w:color w:val="000000"/>
        </w:rPr>
        <w:t>школьную денежную единицу</w:t>
      </w:r>
      <w:r w:rsidRPr="00110342">
        <w:rPr>
          <w:color w:val="000000"/>
        </w:rPr>
        <w:t xml:space="preserve"> «Абскоины», рейтинговую модель «Абсолютный лидер» и </w:t>
      </w:r>
      <w:r w:rsidR="00406C50">
        <w:rPr>
          <w:color w:val="000000"/>
        </w:rPr>
        <w:t>ш</w:t>
      </w:r>
      <w:r w:rsidR="00EB2A29" w:rsidRPr="00110342">
        <w:rPr>
          <w:color w:val="000000"/>
        </w:rPr>
        <w:t xml:space="preserve">кольный </w:t>
      </w:r>
      <w:r w:rsidRPr="00110342">
        <w:rPr>
          <w:color w:val="000000"/>
        </w:rPr>
        <w:t>маркетплейс</w:t>
      </w:r>
      <w:r w:rsidR="00EB2A29" w:rsidRPr="00110342">
        <w:rPr>
          <w:color w:val="000000"/>
        </w:rPr>
        <w:t xml:space="preserve"> «Абсолют»</w:t>
      </w:r>
      <w:r w:rsidRPr="00110342">
        <w:rPr>
          <w:color w:val="000000"/>
        </w:rPr>
        <w:t>, обеспечивая автоматизацию учёта достижений, результатов обучения и вовлеченности</w:t>
      </w:r>
      <w:r w:rsidR="003D1941" w:rsidRPr="00110342">
        <w:rPr>
          <w:color w:val="000000"/>
        </w:rPr>
        <w:t xml:space="preserve"> обучающихся</w:t>
      </w:r>
      <w:r w:rsidRPr="00110342">
        <w:rPr>
          <w:color w:val="000000"/>
        </w:rPr>
        <w:t xml:space="preserve">. Техническая архитектура </w:t>
      </w:r>
      <w:r w:rsidR="00EB2A29" w:rsidRPr="00110342">
        <w:rPr>
          <w:color w:val="000000"/>
        </w:rPr>
        <w:t xml:space="preserve">локальных образовательных </w:t>
      </w:r>
      <w:r w:rsidRPr="00110342">
        <w:rPr>
          <w:color w:val="000000"/>
        </w:rPr>
        <w:t>проект</w:t>
      </w:r>
      <w:r w:rsidR="00EB2A29" w:rsidRPr="00110342">
        <w:rPr>
          <w:color w:val="000000"/>
        </w:rPr>
        <w:t>ов</w:t>
      </w:r>
      <w:r w:rsidRPr="00110342">
        <w:rPr>
          <w:color w:val="000000"/>
        </w:rPr>
        <w:t xml:space="preserve"> включает взаимодействие </w:t>
      </w:r>
      <w:r w:rsidR="00EB2A29" w:rsidRPr="00110342">
        <w:rPr>
          <w:color w:val="000000"/>
        </w:rPr>
        <w:t xml:space="preserve">школьного </w:t>
      </w:r>
      <w:r w:rsidRPr="00110342">
        <w:rPr>
          <w:color w:val="000000"/>
        </w:rPr>
        <w:t xml:space="preserve">веб-портала, модулей 1С и отчетных блоков, что позволяет добиться </w:t>
      </w:r>
      <w:r w:rsidR="00EB2A29" w:rsidRPr="00110342">
        <w:rPr>
          <w:color w:val="000000"/>
        </w:rPr>
        <w:t xml:space="preserve">автоматического обмена, </w:t>
      </w:r>
      <w:r w:rsidRPr="00110342">
        <w:rPr>
          <w:color w:val="000000"/>
        </w:rPr>
        <w:t xml:space="preserve">непрерывного обновления данных и исключить ручной ввод. Геймификационная </w:t>
      </w:r>
      <w:r w:rsidR="00EB2A29" w:rsidRPr="00110342">
        <w:rPr>
          <w:color w:val="000000"/>
        </w:rPr>
        <w:t xml:space="preserve">школьная </w:t>
      </w:r>
      <w:r w:rsidRPr="00110342">
        <w:rPr>
          <w:color w:val="000000"/>
        </w:rPr>
        <w:t>среда способствует развитию функциональной грамотности, навыков финансового планирования и осознанного отношения к учебной деятельности</w:t>
      </w:r>
      <w:r w:rsidR="00EB2A29" w:rsidRPr="00110342">
        <w:rPr>
          <w:color w:val="000000"/>
        </w:rPr>
        <w:t>, к целеполаганию собственной деятельности, к самоорганизации</w:t>
      </w:r>
      <w:r w:rsidRPr="00110342">
        <w:rPr>
          <w:color w:val="000000"/>
        </w:rPr>
        <w:t>. Модель демонстрирует потенциал внедрения игровых механизмов в цифровую инфраструктуру школы для повышения мотивации обучающихся и качества образовательной среды</w:t>
      </w:r>
      <w:r>
        <w:rPr>
          <w:color w:val="000000"/>
        </w:rPr>
        <w:t>.</w:t>
      </w:r>
    </w:p>
    <w:p w14:paraId="2F1F75F5" w14:textId="77777777" w:rsidR="003D1941" w:rsidRPr="003D1941" w:rsidRDefault="003D1941" w:rsidP="003D1941">
      <w:pPr>
        <w:pStyle w:val="gmail-p4"/>
        <w:jc w:val="center"/>
        <w:rPr>
          <w:rFonts w:ascii="Arial" w:eastAsia="Times New Roman" w:hAnsi="Arial" w:cs="Arial"/>
          <w:b/>
          <w:bCs/>
          <w:kern w:val="1"/>
          <w:u w:color="000000"/>
          <w:shd w:val="clear" w:color="auto" w:fill="FFFFFF"/>
          <w:lang w:val="en-US"/>
        </w:rPr>
      </w:pPr>
      <w:r w:rsidRPr="003D1941">
        <w:rPr>
          <w:rFonts w:ascii="Arial" w:eastAsia="Times New Roman" w:hAnsi="Arial" w:cs="Arial"/>
          <w:b/>
          <w:bCs/>
          <w:kern w:val="1"/>
          <w:u w:color="000000"/>
          <w:shd w:val="clear" w:color="auto" w:fill="FFFFFF"/>
          <w:lang w:val="en-US"/>
        </w:rPr>
        <w:t>Abstract</w:t>
      </w:r>
    </w:p>
    <w:p w14:paraId="19D46E7F" w14:textId="1CAC9748" w:rsidR="00110342" w:rsidRPr="00406C50" w:rsidRDefault="00110342" w:rsidP="00110342">
      <w:pPr>
        <w:pStyle w:val="gmail-p1"/>
        <w:ind w:firstLine="708"/>
        <w:jc w:val="both"/>
        <w:rPr>
          <w:rStyle w:val="rynqvb"/>
          <w:rFonts w:ascii="Helvetica" w:hAnsi="Helvetica" w:cs="Helvetica"/>
          <w:color w:val="3C4043"/>
          <w:sz w:val="27"/>
          <w:szCs w:val="27"/>
          <w:shd w:val="clear" w:color="auto" w:fill="F5F5F5"/>
          <w:lang w:val="en-US"/>
        </w:rPr>
      </w:pPr>
      <w:r w:rsidRPr="00406C50">
        <w:rPr>
          <w:color w:val="000000"/>
          <w:lang w:val="en-US"/>
        </w:rPr>
        <w:t xml:space="preserve">This article examines the implementation of a gamification format for educational and training processes </w:t>
      </w:r>
      <w:r w:rsidR="00A70FEC">
        <w:rPr>
          <w:color w:val="000000"/>
          <w:lang w:val="en-US"/>
        </w:rPr>
        <w:t>in schools using</w:t>
      </w:r>
      <w:r w:rsidR="00A70FEC" w:rsidRPr="00406C50">
        <w:rPr>
          <w:color w:val="000000"/>
          <w:lang w:val="en-US"/>
        </w:rPr>
        <w:t xml:space="preserve"> </w:t>
      </w:r>
      <w:r w:rsidRPr="00406C50">
        <w:rPr>
          <w:color w:val="000000"/>
          <w:lang w:val="en-US"/>
        </w:rPr>
        <w:t xml:space="preserve">the School System-A platform based on 1C:Enterprise 8.3. The system integrates </w:t>
      </w:r>
      <w:r w:rsidR="00A70FEC" w:rsidRPr="00406C50">
        <w:rPr>
          <w:color w:val="000000"/>
          <w:lang w:val="en-US"/>
        </w:rPr>
        <w:t xml:space="preserve">mechanisms </w:t>
      </w:r>
      <w:r w:rsidR="00A70FEC">
        <w:rPr>
          <w:color w:val="000000"/>
          <w:lang w:val="en-US"/>
        </w:rPr>
        <w:t xml:space="preserve">of </w:t>
      </w:r>
      <w:r w:rsidRPr="00406C50">
        <w:rPr>
          <w:color w:val="000000"/>
          <w:lang w:val="en-US"/>
        </w:rPr>
        <w:t xml:space="preserve">student motivation through the "Abscoin" game-based school currency, the "Absolute Leader" rating model, and the "Absolute" </w:t>
      </w:r>
      <w:r w:rsidR="00A70FEC">
        <w:rPr>
          <w:color w:val="000000"/>
          <w:lang w:val="en-US"/>
        </w:rPr>
        <w:t>online s</w:t>
      </w:r>
      <w:r w:rsidRPr="00406C50">
        <w:rPr>
          <w:color w:val="000000"/>
          <w:lang w:val="en-US"/>
        </w:rPr>
        <w:t xml:space="preserve">chool </w:t>
      </w:r>
      <w:r w:rsidR="00A70FEC">
        <w:rPr>
          <w:color w:val="000000"/>
          <w:lang w:val="en-US"/>
        </w:rPr>
        <w:t>m</w:t>
      </w:r>
      <w:r w:rsidRPr="00406C50">
        <w:rPr>
          <w:color w:val="000000"/>
          <w:lang w:val="en-US"/>
        </w:rPr>
        <w:t>arketplace, automating the recording of student achievements, learning outcomes, and engagement. The technical architecture of local educational projects includes interactions between the school web portal, 1C modules, and reporting modules, enabling automatic data exchange, continuous data updates, and the elimination of manual input. The gamified school environment promotes the development of functional literacy, financial planning skills, and a conscious attitude toward learning, goal-setting, and self-organization. The model demonstrates the potential for integrating gaming mechanisms into the school's digital infrastructure to enhance student motivation and the quality of the educational environment</w:t>
      </w:r>
      <w:r w:rsidRPr="00110342">
        <w:rPr>
          <w:rStyle w:val="rynqvb"/>
          <w:rFonts w:ascii="Helvetica" w:hAnsi="Helvetica" w:cs="Helvetica"/>
          <w:color w:val="3C4043"/>
          <w:sz w:val="27"/>
          <w:szCs w:val="27"/>
          <w:shd w:val="clear" w:color="auto" w:fill="F5F5F5"/>
          <w:lang w:val="en-US"/>
        </w:rPr>
        <w:t>.</w:t>
      </w:r>
    </w:p>
    <w:p w14:paraId="11B4A43A" w14:textId="2CE89A44" w:rsidR="00685C4D" w:rsidRPr="00110342" w:rsidRDefault="00685C4D" w:rsidP="00AC4591">
      <w:pPr>
        <w:pStyle w:val="gmail-p1"/>
        <w:spacing w:after="0" w:afterAutospacing="0"/>
        <w:ind w:firstLine="708"/>
        <w:jc w:val="both"/>
        <w:rPr>
          <w:color w:val="000000"/>
        </w:rPr>
      </w:pPr>
      <w:r w:rsidRPr="003D1941">
        <w:rPr>
          <w:b/>
          <w:color w:val="000000"/>
        </w:rPr>
        <w:t>Ключе</w:t>
      </w:r>
      <w:r w:rsidR="003D1941" w:rsidRPr="003D1941">
        <w:rPr>
          <w:b/>
          <w:color w:val="000000"/>
        </w:rPr>
        <w:t>вые</w:t>
      </w:r>
      <w:r w:rsidR="003D1941" w:rsidRPr="00110342">
        <w:rPr>
          <w:b/>
          <w:color w:val="000000"/>
        </w:rPr>
        <w:t xml:space="preserve"> </w:t>
      </w:r>
      <w:r w:rsidR="003D1941" w:rsidRPr="003D1941">
        <w:rPr>
          <w:b/>
          <w:color w:val="000000"/>
        </w:rPr>
        <w:t>слова</w:t>
      </w:r>
      <w:r w:rsidRPr="00110342">
        <w:rPr>
          <w:color w:val="000000"/>
        </w:rPr>
        <w:t>:</w:t>
      </w:r>
      <w:r w:rsidR="00406C50">
        <w:rPr>
          <w:color w:val="000000"/>
        </w:rPr>
        <w:t xml:space="preserve"> </w:t>
      </w:r>
      <w:r>
        <w:rPr>
          <w:color w:val="000000"/>
        </w:rPr>
        <w:t>геймификация</w:t>
      </w:r>
      <w:r w:rsidRPr="00110342">
        <w:rPr>
          <w:color w:val="000000"/>
        </w:rPr>
        <w:t xml:space="preserve">, </w:t>
      </w:r>
      <w:r w:rsidR="00406C50">
        <w:rPr>
          <w:color w:val="000000"/>
        </w:rPr>
        <w:t>«Ш</w:t>
      </w:r>
      <w:r>
        <w:rPr>
          <w:color w:val="000000"/>
        </w:rPr>
        <w:t>кольная</w:t>
      </w:r>
      <w:r w:rsidRPr="00110342">
        <w:rPr>
          <w:color w:val="000000"/>
        </w:rPr>
        <w:t xml:space="preserve"> </w:t>
      </w:r>
      <w:r>
        <w:rPr>
          <w:color w:val="000000"/>
        </w:rPr>
        <w:t>система</w:t>
      </w:r>
      <w:r w:rsidRPr="00110342">
        <w:rPr>
          <w:color w:val="000000"/>
        </w:rPr>
        <w:t>-</w:t>
      </w:r>
      <w:r>
        <w:rPr>
          <w:color w:val="000000"/>
        </w:rPr>
        <w:t>А</w:t>
      </w:r>
      <w:r w:rsidR="00406C50">
        <w:rPr>
          <w:color w:val="000000"/>
        </w:rPr>
        <w:t>»</w:t>
      </w:r>
      <w:r w:rsidRPr="00110342">
        <w:rPr>
          <w:color w:val="000000"/>
        </w:rPr>
        <w:t xml:space="preserve">, </w:t>
      </w:r>
      <w:r w:rsidR="00406C50">
        <w:rPr>
          <w:color w:val="000000"/>
        </w:rPr>
        <w:t>«</w:t>
      </w:r>
      <w:r w:rsidRPr="00110342">
        <w:rPr>
          <w:color w:val="000000"/>
        </w:rPr>
        <w:t>1</w:t>
      </w:r>
      <w:r>
        <w:rPr>
          <w:color w:val="000000"/>
        </w:rPr>
        <w:t>С</w:t>
      </w:r>
      <w:r w:rsidRPr="00110342">
        <w:rPr>
          <w:color w:val="000000"/>
        </w:rPr>
        <w:t>:</w:t>
      </w:r>
      <w:r>
        <w:rPr>
          <w:color w:val="000000"/>
        </w:rPr>
        <w:t>Предприятие</w:t>
      </w:r>
      <w:r w:rsidRPr="00110342">
        <w:rPr>
          <w:color w:val="000000"/>
        </w:rPr>
        <w:t xml:space="preserve"> 8.3</w:t>
      </w:r>
      <w:r w:rsidR="00406C50">
        <w:rPr>
          <w:color w:val="000000"/>
        </w:rPr>
        <w:t>»</w:t>
      </w:r>
      <w:r w:rsidRPr="00110342">
        <w:rPr>
          <w:color w:val="000000"/>
        </w:rPr>
        <w:t xml:space="preserve">, </w:t>
      </w:r>
      <w:r w:rsidR="00406C50">
        <w:rPr>
          <w:color w:val="000000"/>
        </w:rPr>
        <w:t>«</w:t>
      </w:r>
      <w:r>
        <w:rPr>
          <w:color w:val="000000"/>
        </w:rPr>
        <w:t>Абскоины</w:t>
      </w:r>
      <w:r w:rsidR="00406C50">
        <w:rPr>
          <w:color w:val="000000"/>
        </w:rPr>
        <w:t>»</w:t>
      </w:r>
      <w:r w:rsidRPr="00110342">
        <w:rPr>
          <w:color w:val="000000"/>
        </w:rPr>
        <w:t xml:space="preserve">, </w:t>
      </w:r>
      <w:r>
        <w:rPr>
          <w:color w:val="000000"/>
        </w:rPr>
        <w:t>образовательный</w:t>
      </w:r>
      <w:r w:rsidR="00406C50">
        <w:rPr>
          <w:color w:val="000000"/>
        </w:rPr>
        <w:t>,</w:t>
      </w:r>
      <w:r w:rsidRPr="00110342">
        <w:rPr>
          <w:color w:val="000000"/>
        </w:rPr>
        <w:t xml:space="preserve"> </w:t>
      </w:r>
      <w:r>
        <w:rPr>
          <w:color w:val="000000"/>
        </w:rPr>
        <w:t>процесс</w:t>
      </w:r>
      <w:r w:rsidRPr="00110342">
        <w:rPr>
          <w:color w:val="000000"/>
        </w:rPr>
        <w:t xml:space="preserve">, </w:t>
      </w:r>
      <w:r>
        <w:rPr>
          <w:color w:val="000000"/>
        </w:rPr>
        <w:t>функциональн</w:t>
      </w:r>
      <w:r w:rsidR="00406C50">
        <w:rPr>
          <w:color w:val="000000"/>
        </w:rPr>
        <w:t>ый,</w:t>
      </w:r>
      <w:r w:rsidRPr="00110342">
        <w:rPr>
          <w:color w:val="000000"/>
        </w:rPr>
        <w:t xml:space="preserve"> </w:t>
      </w:r>
      <w:r>
        <w:rPr>
          <w:color w:val="000000"/>
        </w:rPr>
        <w:t>грамотность</w:t>
      </w:r>
      <w:r w:rsidRPr="00110342">
        <w:rPr>
          <w:color w:val="000000"/>
        </w:rPr>
        <w:t xml:space="preserve">, </w:t>
      </w:r>
      <w:r>
        <w:rPr>
          <w:color w:val="000000"/>
        </w:rPr>
        <w:t>рейтингов</w:t>
      </w:r>
      <w:r w:rsidR="00406C50">
        <w:rPr>
          <w:color w:val="000000"/>
        </w:rPr>
        <w:t>ый,</w:t>
      </w:r>
      <w:r w:rsidRPr="00110342">
        <w:rPr>
          <w:color w:val="000000"/>
        </w:rPr>
        <w:t xml:space="preserve"> </w:t>
      </w:r>
      <w:r>
        <w:rPr>
          <w:color w:val="000000"/>
        </w:rPr>
        <w:t>система</w:t>
      </w:r>
      <w:r w:rsidRPr="00110342">
        <w:rPr>
          <w:color w:val="000000"/>
        </w:rPr>
        <w:t xml:space="preserve">, </w:t>
      </w:r>
      <w:r>
        <w:rPr>
          <w:color w:val="000000"/>
        </w:rPr>
        <w:t>цифров</w:t>
      </w:r>
      <w:r w:rsidR="00406C50">
        <w:rPr>
          <w:color w:val="000000"/>
        </w:rPr>
        <w:t>ой,</w:t>
      </w:r>
      <w:r w:rsidRPr="00110342">
        <w:rPr>
          <w:color w:val="000000"/>
        </w:rPr>
        <w:t xml:space="preserve"> </w:t>
      </w:r>
      <w:r>
        <w:rPr>
          <w:color w:val="000000"/>
        </w:rPr>
        <w:t>среда</w:t>
      </w:r>
      <w:r w:rsidRPr="00110342">
        <w:rPr>
          <w:color w:val="000000"/>
        </w:rPr>
        <w:t xml:space="preserve">, </w:t>
      </w:r>
      <w:r>
        <w:rPr>
          <w:color w:val="000000"/>
        </w:rPr>
        <w:t>мотивация</w:t>
      </w:r>
      <w:r w:rsidRPr="00110342">
        <w:rPr>
          <w:color w:val="000000"/>
        </w:rPr>
        <w:t xml:space="preserve">, </w:t>
      </w:r>
      <w:r>
        <w:rPr>
          <w:color w:val="000000"/>
        </w:rPr>
        <w:t>школьный</w:t>
      </w:r>
      <w:r w:rsidR="00406C50">
        <w:rPr>
          <w:color w:val="000000"/>
        </w:rPr>
        <w:t>,</w:t>
      </w:r>
      <w:r w:rsidRPr="00110342">
        <w:rPr>
          <w:color w:val="000000"/>
        </w:rPr>
        <w:t xml:space="preserve"> </w:t>
      </w:r>
      <w:r>
        <w:rPr>
          <w:color w:val="000000"/>
        </w:rPr>
        <w:t>маркетплейс</w:t>
      </w:r>
      <w:r w:rsidRPr="00110342">
        <w:rPr>
          <w:color w:val="000000"/>
        </w:rPr>
        <w:t xml:space="preserve">, </w:t>
      </w:r>
      <w:r w:rsidR="00406C50">
        <w:rPr>
          <w:color w:val="000000"/>
        </w:rPr>
        <w:t>«</w:t>
      </w:r>
      <w:r>
        <w:rPr>
          <w:color w:val="000000"/>
        </w:rPr>
        <w:t>Абсолютный</w:t>
      </w:r>
      <w:r w:rsidRPr="00110342">
        <w:rPr>
          <w:color w:val="000000"/>
        </w:rPr>
        <w:t xml:space="preserve"> </w:t>
      </w:r>
      <w:r>
        <w:rPr>
          <w:color w:val="000000"/>
        </w:rPr>
        <w:t>лидер</w:t>
      </w:r>
      <w:r w:rsidR="00406C50">
        <w:rPr>
          <w:color w:val="000000"/>
        </w:rPr>
        <w:t>»</w:t>
      </w:r>
      <w:r w:rsidRPr="00110342">
        <w:rPr>
          <w:color w:val="000000"/>
        </w:rPr>
        <w:t xml:space="preserve">, </w:t>
      </w:r>
      <w:r>
        <w:rPr>
          <w:color w:val="000000"/>
        </w:rPr>
        <w:t>автоматизация</w:t>
      </w:r>
    </w:p>
    <w:p w14:paraId="4BBBD978" w14:textId="47112609" w:rsidR="00757DCE" w:rsidRPr="00757DCE" w:rsidRDefault="00757DCE" w:rsidP="00AC4591">
      <w:pPr>
        <w:pStyle w:val="HTML"/>
        <w:jc w:val="both"/>
        <w:rPr>
          <w:rFonts w:ascii="Times New Roman" w:eastAsiaTheme="minorHAnsi" w:hAnsi="Times New Roman" w:cs="Times New Roman"/>
          <w:color w:val="000000"/>
          <w:sz w:val="24"/>
          <w:szCs w:val="24"/>
          <w:lang w:val="en-US"/>
        </w:rPr>
      </w:pPr>
      <w:r w:rsidRPr="00110342">
        <w:rPr>
          <w:rFonts w:ascii="Times New Roman" w:eastAsiaTheme="minorHAnsi" w:hAnsi="Times New Roman" w:cs="Times New Roman"/>
          <w:b/>
          <w:color w:val="000000"/>
          <w:sz w:val="24"/>
          <w:szCs w:val="24"/>
        </w:rPr>
        <w:lastRenderedPageBreak/>
        <w:tab/>
      </w:r>
      <w:r w:rsidRPr="00757DCE">
        <w:rPr>
          <w:rFonts w:ascii="Times New Roman" w:eastAsiaTheme="minorHAnsi" w:hAnsi="Times New Roman" w:cs="Times New Roman"/>
          <w:b/>
          <w:color w:val="000000"/>
          <w:sz w:val="24"/>
          <w:szCs w:val="24"/>
          <w:lang w:val="en-US"/>
        </w:rPr>
        <w:t>Keywords</w:t>
      </w:r>
      <w:r w:rsidRPr="00757DCE">
        <w:rPr>
          <w:rFonts w:ascii="Times New Roman" w:eastAsiaTheme="minorHAnsi" w:hAnsi="Times New Roman" w:cs="Times New Roman"/>
          <w:color w:val="000000"/>
          <w:sz w:val="24"/>
          <w:szCs w:val="24"/>
          <w:lang w:val="en-US"/>
        </w:rPr>
        <w:t xml:space="preserve">: </w:t>
      </w:r>
      <w:r w:rsidR="00A70FEC">
        <w:rPr>
          <w:rFonts w:ascii="Times New Roman" w:eastAsiaTheme="minorHAnsi" w:hAnsi="Times New Roman" w:cs="Times New Roman"/>
          <w:color w:val="000000"/>
          <w:sz w:val="24"/>
          <w:szCs w:val="24"/>
          <w:lang w:val="en-US"/>
        </w:rPr>
        <w:t>g</w:t>
      </w:r>
      <w:r w:rsidRPr="00757DCE">
        <w:rPr>
          <w:rFonts w:ascii="Times New Roman" w:eastAsiaTheme="minorHAnsi" w:hAnsi="Times New Roman" w:cs="Times New Roman"/>
          <w:color w:val="000000"/>
          <w:sz w:val="24"/>
          <w:szCs w:val="24"/>
          <w:lang w:val="en-US"/>
        </w:rPr>
        <w:t>amification, School System-A, 1C:Enterprise 8.3, Abs</w:t>
      </w:r>
      <w:r w:rsidR="00A70FEC">
        <w:rPr>
          <w:rFonts w:ascii="Times New Roman" w:eastAsiaTheme="minorHAnsi" w:hAnsi="Times New Roman" w:cs="Times New Roman"/>
          <w:color w:val="000000"/>
          <w:sz w:val="24"/>
          <w:szCs w:val="24"/>
          <w:lang w:val="en-US"/>
        </w:rPr>
        <w:t>c</w:t>
      </w:r>
      <w:r w:rsidRPr="00757DCE">
        <w:rPr>
          <w:rFonts w:ascii="Times New Roman" w:eastAsiaTheme="minorHAnsi" w:hAnsi="Times New Roman" w:cs="Times New Roman"/>
          <w:color w:val="000000"/>
          <w:sz w:val="24"/>
          <w:szCs w:val="24"/>
          <w:lang w:val="en-US"/>
        </w:rPr>
        <w:t>oins, educational process, functional literacy, rating system, digital environment, motivation, school marketplace, Absolute Leader, automation</w:t>
      </w:r>
    </w:p>
    <w:p w14:paraId="11A8507D" w14:textId="77777777" w:rsidR="00AC4591" w:rsidRPr="00406C50" w:rsidRDefault="00AC4591" w:rsidP="00AC4591">
      <w:pPr>
        <w:pStyle w:val="gmail-p1"/>
        <w:spacing w:before="0" w:beforeAutospacing="0" w:after="0" w:afterAutospacing="0"/>
        <w:ind w:firstLine="708"/>
        <w:jc w:val="both"/>
        <w:rPr>
          <w:rStyle w:val="gmail-apple-converted-space"/>
          <w:color w:val="000000"/>
          <w:lang w:val="en-US"/>
        </w:rPr>
      </w:pPr>
    </w:p>
    <w:p w14:paraId="538CC892" w14:textId="78265EEA" w:rsidR="00110342" w:rsidRDefault="00DC5C29" w:rsidP="00AC4591">
      <w:pPr>
        <w:pStyle w:val="gmail-p1"/>
        <w:spacing w:before="0" w:beforeAutospacing="0" w:after="0" w:afterAutospacing="0"/>
        <w:ind w:firstLine="708"/>
        <w:jc w:val="both"/>
      </w:pPr>
      <w:r w:rsidRPr="00E41561">
        <w:t xml:space="preserve">Современная система образования ориентирована на формирование функциональной грамотности обучающихся </w:t>
      </w:r>
      <w:r w:rsidR="005554D0" w:rsidRPr="005554D0">
        <w:t>—</w:t>
      </w:r>
      <w:r w:rsidRPr="00E41561">
        <w:t xml:space="preserve"> комплекса умений, обеспечивающих способность применять знания в реальных жизненных ситуациях, принимать решения, анализировать информацию и эффективно взаимодействовать с окружающим </w:t>
      </w:r>
      <w:r w:rsidR="00E41561" w:rsidRPr="00E41561">
        <w:t>миром</w:t>
      </w:r>
      <w:r w:rsidR="00DD7E63">
        <w:t xml:space="preserve"> </w:t>
      </w:r>
      <w:r w:rsidR="00DD7E63" w:rsidRPr="00757DCE">
        <w:t>[1]</w:t>
      </w:r>
      <w:r w:rsidR="00DD7E63" w:rsidRPr="00E41561">
        <w:t>.</w:t>
      </w:r>
      <w:r w:rsidRPr="00E41561">
        <w:t xml:space="preserve"> Переход от репродуктивной модели обучения к деятельностной </w:t>
      </w:r>
      <w:r w:rsidR="00EB2A29" w:rsidRPr="00110342">
        <w:t xml:space="preserve">«требует» от школы иметь </w:t>
      </w:r>
      <w:r w:rsidRPr="00110342">
        <w:t>инструмент</w:t>
      </w:r>
      <w:r w:rsidR="00EB2A29" w:rsidRPr="00110342">
        <w:t>ы</w:t>
      </w:r>
      <w:r w:rsidRPr="00110342">
        <w:t>, способны</w:t>
      </w:r>
      <w:r w:rsidR="00EB2A29" w:rsidRPr="00110342">
        <w:t>е</w:t>
      </w:r>
      <w:r w:rsidRPr="00110342">
        <w:t xml:space="preserve"> повысить учебную мотивацию, инициативность, самостоятельность школьников. Одним из таких инструментов</w:t>
      </w:r>
      <w:r w:rsidR="00EB2A29" w:rsidRPr="00110342">
        <w:t xml:space="preserve"> в </w:t>
      </w:r>
      <w:r w:rsidR="00EB2A29" w:rsidRPr="00110342">
        <w:rPr>
          <w:bCs/>
        </w:rPr>
        <w:t>ОЧУ Школа-интернат «Абсолют»</w:t>
      </w:r>
      <w:r w:rsidRPr="00110342">
        <w:t xml:space="preserve"> </w:t>
      </w:r>
      <w:r w:rsidR="00EB2A29" w:rsidRPr="00110342">
        <w:t xml:space="preserve">(далее </w:t>
      </w:r>
      <w:r w:rsidR="00406C50" w:rsidRPr="00406C50">
        <w:t>—</w:t>
      </w:r>
      <w:r w:rsidR="00406C50">
        <w:t xml:space="preserve"> </w:t>
      </w:r>
      <w:r w:rsidR="00EB2A29" w:rsidRPr="00110342">
        <w:t xml:space="preserve">Школа) </w:t>
      </w:r>
      <w:r w:rsidRPr="00110342">
        <w:t xml:space="preserve">выступает геймификация </w:t>
      </w:r>
      <w:r w:rsidR="00406C50" w:rsidRPr="00406C50">
        <w:t>—</w:t>
      </w:r>
      <w:r w:rsidRPr="00110342">
        <w:t xml:space="preserve"> применение игровых механизмов и логики игры в неигровой среде</w:t>
      </w:r>
      <w:r w:rsidR="00DD7E63" w:rsidRPr="00110342">
        <w:t>.</w:t>
      </w:r>
      <w:r w:rsidR="000F70F7">
        <w:t xml:space="preserve"> </w:t>
      </w:r>
    </w:p>
    <w:p w14:paraId="471BAD7B" w14:textId="68635220" w:rsidR="00DC5C29" w:rsidRPr="00E41561" w:rsidRDefault="00DC5C29" w:rsidP="00AC4591">
      <w:pPr>
        <w:pStyle w:val="gmail-p1"/>
        <w:spacing w:before="0" w:beforeAutospacing="0" w:after="0" w:afterAutospacing="0"/>
        <w:ind w:firstLine="708"/>
        <w:jc w:val="both"/>
      </w:pPr>
      <w:r w:rsidRPr="00110342">
        <w:t>В российских образовательных стандартах отражена необходимость формирования компетенций, направленных на развитие функциональной грамотности, финансовой культуры и социальной активности (</w:t>
      </w:r>
      <w:r w:rsidR="00110342" w:rsidRPr="00110342">
        <w:t xml:space="preserve">Федеральный закон </w:t>
      </w:r>
      <w:r w:rsidR="00406C50">
        <w:t>«</w:t>
      </w:r>
      <w:r w:rsidR="00110342" w:rsidRPr="00110342">
        <w:t>Об образовании в Российской Федерации</w:t>
      </w:r>
      <w:r w:rsidR="00406C50">
        <w:t>»</w:t>
      </w:r>
      <w:r w:rsidR="00110342" w:rsidRPr="00110342">
        <w:t xml:space="preserve"> от 29.12.2012 N 273-ФЗ</w:t>
      </w:r>
      <w:r w:rsidRPr="00E41561">
        <w:t>). В данном контексте геймификация становится не дополнением, а технологией системного характера, способной трансформировать учебный процесс и повысить качество воспитательной среды</w:t>
      </w:r>
      <w:r w:rsidR="00757DCE">
        <w:t xml:space="preserve"> </w:t>
      </w:r>
      <w:r w:rsidR="00757DCE" w:rsidRPr="00757DCE">
        <w:t>[</w:t>
      </w:r>
      <w:r w:rsidR="000F70F7">
        <w:t>2</w:t>
      </w:r>
      <w:r w:rsidR="00757DCE" w:rsidRPr="00757DCE">
        <w:t>]</w:t>
      </w:r>
      <w:r w:rsidRPr="00E41561">
        <w:t>.</w:t>
      </w:r>
    </w:p>
    <w:p w14:paraId="7BC8287C" w14:textId="4552820C" w:rsidR="009D4E6D" w:rsidRPr="00110342" w:rsidRDefault="00DC5C29" w:rsidP="00AC4591">
      <w:pPr>
        <w:pStyle w:val="p1"/>
        <w:spacing w:before="0" w:beforeAutospacing="0" w:after="0" w:afterAutospacing="0"/>
        <w:ind w:firstLine="709"/>
        <w:contextualSpacing/>
        <w:jc w:val="both"/>
      </w:pPr>
      <w:r w:rsidRPr="00110342">
        <w:t xml:space="preserve">Для реализации геймификации в образовательной организации </w:t>
      </w:r>
      <w:r w:rsidR="00077837" w:rsidRPr="00110342">
        <w:t>ОЧУ «Школа-интернат «Абсолют»</w:t>
      </w:r>
      <w:r w:rsidRPr="00110342">
        <w:t xml:space="preserve"> была выбрана платформа </w:t>
      </w:r>
      <w:r w:rsidRPr="002126E5">
        <w:rPr>
          <w:rStyle w:val="s3"/>
          <w:rFonts w:eastAsiaTheme="majorEastAsia"/>
          <w:bCs/>
        </w:rPr>
        <w:t>«1</w:t>
      </w:r>
      <w:r w:rsidR="00590BFA" w:rsidRPr="002126E5">
        <w:rPr>
          <w:rStyle w:val="s3"/>
          <w:rFonts w:eastAsiaTheme="majorEastAsia"/>
          <w:bCs/>
        </w:rPr>
        <w:t>С:Предприятие</w:t>
      </w:r>
      <w:r w:rsidRPr="002126E5">
        <w:rPr>
          <w:rStyle w:val="s3"/>
          <w:rFonts w:eastAsiaTheme="majorEastAsia"/>
          <w:bCs/>
        </w:rPr>
        <w:t xml:space="preserve"> 8.3»</w:t>
      </w:r>
      <w:r w:rsidR="00077837" w:rsidRPr="00110342">
        <w:rPr>
          <w:rStyle w:val="s3"/>
          <w:rFonts w:eastAsiaTheme="majorEastAsia"/>
          <w:b/>
          <w:bCs/>
        </w:rPr>
        <w:t xml:space="preserve"> </w:t>
      </w:r>
      <w:r w:rsidR="00077837" w:rsidRPr="00110342">
        <w:rPr>
          <w:rStyle w:val="s3"/>
          <w:rFonts w:eastAsiaTheme="majorEastAsia"/>
        </w:rPr>
        <w:t xml:space="preserve">и разработана </w:t>
      </w:r>
      <w:r w:rsidR="00BF03E5" w:rsidRPr="00110342">
        <w:rPr>
          <w:rStyle w:val="s3"/>
          <w:rFonts w:eastAsiaTheme="majorEastAsia"/>
        </w:rPr>
        <w:t>«</w:t>
      </w:r>
      <w:r w:rsidR="00077837" w:rsidRPr="00110342">
        <w:rPr>
          <w:rStyle w:val="s3"/>
          <w:rFonts w:eastAsiaTheme="majorEastAsia"/>
        </w:rPr>
        <w:t>Школьная система-А</w:t>
      </w:r>
      <w:r w:rsidR="00BF03E5" w:rsidRPr="00110342">
        <w:rPr>
          <w:rStyle w:val="s3"/>
          <w:rFonts w:eastAsiaTheme="majorEastAsia"/>
        </w:rPr>
        <w:t>»</w:t>
      </w:r>
      <w:r w:rsidRPr="00110342">
        <w:t>, позволяющая автоматизировать обработку данных, учитывать события образовательной активности и связывать их с системой мотивации обучающихся</w:t>
      </w:r>
      <w:r w:rsidR="00406C50">
        <w:t xml:space="preserve"> </w:t>
      </w:r>
      <w:r w:rsidR="000F70F7" w:rsidRPr="00110342">
        <w:t>[3].</w:t>
      </w:r>
    </w:p>
    <w:p w14:paraId="0DF03978" w14:textId="70D88130" w:rsidR="00077837" w:rsidRPr="00757DCE" w:rsidRDefault="00AC4591" w:rsidP="00E41561">
      <w:pPr>
        <w:pStyle w:val="p1"/>
        <w:ind w:firstLine="709"/>
        <w:contextualSpacing/>
        <w:jc w:val="both"/>
      </w:pPr>
      <w:r>
        <w:rPr>
          <w:noProof/>
        </w:rPr>
        <mc:AlternateContent>
          <mc:Choice Requires="wps">
            <w:drawing>
              <wp:anchor distT="0" distB="0" distL="114300" distR="114300" simplePos="0" relativeHeight="251659264" behindDoc="0" locked="0" layoutInCell="1" allowOverlap="1" wp14:anchorId="2EDB7010" wp14:editId="3E13BD53">
                <wp:simplePos x="0" y="0"/>
                <wp:positionH relativeFrom="column">
                  <wp:posOffset>1151001</wp:posOffset>
                </wp:positionH>
                <wp:positionV relativeFrom="paragraph">
                  <wp:posOffset>1861185</wp:posOffset>
                </wp:positionV>
                <wp:extent cx="3204058" cy="2475865"/>
                <wp:effectExtent l="0" t="0" r="15875" b="19685"/>
                <wp:wrapNone/>
                <wp:docPr id="1488030538" name="Скругленный прямоугольник 1"/>
                <wp:cNvGraphicFramePr/>
                <a:graphic xmlns:a="http://schemas.openxmlformats.org/drawingml/2006/main">
                  <a:graphicData uri="http://schemas.microsoft.com/office/word/2010/wordprocessingShape">
                    <wps:wsp>
                      <wps:cNvSpPr/>
                      <wps:spPr>
                        <a:xfrm>
                          <a:off x="0" y="0"/>
                          <a:ext cx="3204058" cy="2475865"/>
                        </a:xfrm>
                        <a:prstGeom prst="roundRect">
                          <a:avLst/>
                        </a:prstGeom>
                        <a:noFill/>
                        <a:ln w="19050">
                          <a:solidFill>
                            <a:schemeClr val="accent2"/>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96F61" id="Скругленный прямоугольник 1" o:spid="_x0000_s1026" style="position:absolute;margin-left:90.65pt;margin-top:146.55pt;width:252.3pt;height:19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" filled="f" strokecolor="#ed7d31 [3205]" strokeweight="1.5pt">
                <v:stroke dashstyle="dash" joinstyle="miter"/>
              </v:roundrect>
            </w:pict>
          </mc:Fallback>
        </mc:AlternateContent>
      </w:r>
      <w:r w:rsidR="00077837" w:rsidRPr="00110342">
        <w:t>Модул</w:t>
      </w:r>
      <w:r w:rsidR="00406C50">
        <w:t>и</w:t>
      </w:r>
      <w:r w:rsidR="00077837" w:rsidRPr="00110342">
        <w:t xml:space="preserve"> «Банк-Игра» и «Абсолютный лидер» являются надстройками над базовой </w:t>
      </w:r>
      <w:r w:rsidR="00BF03E5" w:rsidRPr="00110342">
        <w:t>«Ш</w:t>
      </w:r>
      <w:r w:rsidR="00077837" w:rsidRPr="00110342">
        <w:t>кольной системой-А</w:t>
      </w:r>
      <w:r w:rsidR="00BF03E5" w:rsidRPr="00110342">
        <w:t>»</w:t>
      </w:r>
      <w:r w:rsidR="00077837" w:rsidRPr="00110342">
        <w:t xml:space="preserve"> и используют её данные и функциональные механизмы как фундамент. </w:t>
      </w:r>
      <w:r w:rsidR="00BF03E5" w:rsidRPr="00110342">
        <w:t xml:space="preserve">«Школьная система-А» </w:t>
      </w:r>
      <w:r w:rsidR="00077837" w:rsidRPr="00110342">
        <w:t>обеспечивает единый контур учётных записей</w:t>
      </w:r>
      <w:r w:rsidR="00BF03E5" w:rsidRPr="00110342">
        <w:t xml:space="preserve"> пользователей</w:t>
      </w:r>
      <w:r w:rsidR="00077837" w:rsidRPr="00110342">
        <w:t xml:space="preserve">, учебных данных, расписаний, домашних заданий и результатов деятельности </w:t>
      </w:r>
      <w:r w:rsidR="00BF03E5" w:rsidRPr="00110342">
        <w:t>обучающихся</w:t>
      </w:r>
      <w:r w:rsidR="00077837" w:rsidRPr="00110342">
        <w:t xml:space="preserve">, на основе которых </w:t>
      </w:r>
      <w:r w:rsidR="00BF03E5" w:rsidRPr="00110342">
        <w:t xml:space="preserve">модуль </w:t>
      </w:r>
      <w:r w:rsidR="00077837" w:rsidRPr="00110342">
        <w:t xml:space="preserve">«Банк-Игра» реализует игровую экономику и мотивирующие механики, а </w:t>
      </w:r>
      <w:r w:rsidR="00BF03E5" w:rsidRPr="00110342">
        <w:t xml:space="preserve">модуль </w:t>
      </w:r>
      <w:r w:rsidR="00077837" w:rsidRPr="00110342">
        <w:t>«Абсолютный лидер» — аналитику достижений, рейтингование и формирование лидерских показателей</w:t>
      </w:r>
      <w:r w:rsidR="00BF03E5" w:rsidRPr="00110342">
        <w:t xml:space="preserve"> каждого обучающегося.</w:t>
      </w:r>
      <w:r w:rsidR="00077837" w:rsidRPr="00110342">
        <w:t xml:space="preserve"> Таким образом, оба модуля расширяют функциональность </w:t>
      </w:r>
      <w:r w:rsidR="00BF03E5" w:rsidRPr="00110342">
        <w:t>«Школьной системы-А»</w:t>
      </w:r>
      <w:r w:rsidR="00077837" w:rsidRPr="00110342">
        <w:t>, создавая дополнительные образовательные и мотивационные возможности без дублирования базовых данных</w:t>
      </w:r>
      <w:r w:rsidR="00757DCE" w:rsidRPr="00110342">
        <w:t>. Взаимодействие разделов системы представлено на рис. 1.</w:t>
      </w:r>
      <w:r w:rsidR="00757DCE">
        <w:t xml:space="preserve"> </w:t>
      </w:r>
    </w:p>
    <w:p w14:paraId="69DC8912" w14:textId="290C014B" w:rsidR="00077837" w:rsidRDefault="00AC4591" w:rsidP="00E41561">
      <w:pPr>
        <w:pStyle w:val="p1"/>
        <w:ind w:firstLine="709"/>
        <w:contextualSpacing/>
        <w:jc w:val="both"/>
      </w:pPr>
      <w:r>
        <w:rPr>
          <w:noProof/>
        </w:rPr>
        <w:drawing>
          <wp:inline distT="0" distB="0" distL="0" distR="0" wp14:anchorId="4C9A6C84" wp14:editId="5B41EEB9">
            <wp:extent cx="4630521" cy="1923898"/>
            <wp:effectExtent l="0" t="38100" r="0" b="9588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666DF58B" w14:textId="5FC2E535" w:rsidR="00077837" w:rsidRPr="00406C50" w:rsidRDefault="00077837" w:rsidP="00E41561">
      <w:pPr>
        <w:pStyle w:val="p1"/>
        <w:ind w:firstLine="709"/>
        <w:contextualSpacing/>
        <w:jc w:val="both"/>
      </w:pPr>
    </w:p>
    <w:p w14:paraId="52292478" w14:textId="3CE11336" w:rsidR="00757DCE" w:rsidRPr="002126E5" w:rsidRDefault="00BF03E5" w:rsidP="00757DCE">
      <w:pPr>
        <w:pStyle w:val="ae"/>
        <w:ind w:firstLine="709"/>
        <w:contextualSpacing/>
        <w:jc w:val="center"/>
        <w:rPr>
          <w:iCs/>
        </w:rPr>
      </w:pPr>
      <w:r w:rsidRPr="002126E5">
        <w:rPr>
          <w:iCs/>
        </w:rPr>
        <w:t>Ри</w:t>
      </w:r>
      <w:r w:rsidR="00757DCE" w:rsidRPr="002126E5">
        <w:rPr>
          <w:iCs/>
        </w:rPr>
        <w:t>с.</w:t>
      </w:r>
      <w:r w:rsidR="00406C50" w:rsidRPr="002126E5">
        <w:rPr>
          <w:iCs/>
        </w:rPr>
        <w:t xml:space="preserve"> </w:t>
      </w:r>
      <w:r w:rsidR="00757DCE" w:rsidRPr="002126E5">
        <w:rPr>
          <w:iCs/>
        </w:rPr>
        <w:t xml:space="preserve">1. Взаимодействие разделов </w:t>
      </w:r>
      <w:r w:rsidR="00406C50">
        <w:rPr>
          <w:iCs/>
        </w:rPr>
        <w:t>«Ш</w:t>
      </w:r>
      <w:r w:rsidR="00757DCE" w:rsidRPr="002126E5">
        <w:rPr>
          <w:iCs/>
        </w:rPr>
        <w:t>кольной системы-А</w:t>
      </w:r>
      <w:r w:rsidR="00406C50">
        <w:rPr>
          <w:iCs/>
        </w:rPr>
        <w:t>»</w:t>
      </w:r>
    </w:p>
    <w:p w14:paraId="0E97116E" w14:textId="645DC12C" w:rsidR="00C4377A" w:rsidRPr="00110342" w:rsidRDefault="00DC5C29" w:rsidP="00E41561">
      <w:pPr>
        <w:pStyle w:val="p1"/>
        <w:ind w:firstLine="709"/>
        <w:contextualSpacing/>
        <w:jc w:val="both"/>
      </w:pPr>
      <w:r w:rsidRPr="00E41561">
        <w:t xml:space="preserve">Каждое </w:t>
      </w:r>
      <w:r w:rsidR="00BF03E5" w:rsidRPr="00110342">
        <w:t xml:space="preserve">запрограммированное игрой </w:t>
      </w:r>
      <w:r w:rsidRPr="00110342">
        <w:t>действие преобразуется в баллы</w:t>
      </w:r>
      <w:r w:rsidR="0052370D">
        <w:t xml:space="preserve"> </w:t>
      </w:r>
      <w:r w:rsidR="00406C50" w:rsidRPr="00406C50">
        <w:t>—</w:t>
      </w:r>
      <w:r w:rsidRPr="00110342">
        <w:t xml:space="preserve"> </w:t>
      </w:r>
      <w:r w:rsidRPr="002126E5">
        <w:rPr>
          <w:rStyle w:val="s3"/>
          <w:rFonts w:eastAsiaTheme="majorEastAsia"/>
          <w:bCs/>
        </w:rPr>
        <w:t>«Абскоины»</w:t>
      </w:r>
      <w:r w:rsidRPr="00110342">
        <w:t xml:space="preserve">, представляющие собой внутреннюю игровую </w:t>
      </w:r>
      <w:r w:rsidR="00BF03E5" w:rsidRPr="00110342">
        <w:rPr>
          <w:color w:val="000000"/>
        </w:rPr>
        <w:t xml:space="preserve">школьную денежную </w:t>
      </w:r>
      <w:r w:rsidR="00BF03E5" w:rsidRPr="00110342">
        <w:rPr>
          <w:color w:val="000000"/>
        </w:rPr>
        <w:lastRenderedPageBreak/>
        <w:t>единицу</w:t>
      </w:r>
      <w:r w:rsidRPr="00110342">
        <w:t>. Баллы автоматически зачисляются на персональный счёт обучающегося, что упорядочивает процесс накопления и снижает нагрузку на педагогов.</w:t>
      </w:r>
    </w:p>
    <w:p w14:paraId="723A67D7" w14:textId="53CE0B64" w:rsidR="00E41561" w:rsidRDefault="00BF03E5" w:rsidP="00E41561">
      <w:pPr>
        <w:pStyle w:val="p1"/>
        <w:contextualSpacing/>
        <w:jc w:val="both"/>
      </w:pPr>
      <w:r w:rsidRPr="00110342">
        <w:t>Схема</w:t>
      </w:r>
      <w:r w:rsidR="00757DCE" w:rsidRPr="00110342">
        <w:t xml:space="preserve"> интеграции </w:t>
      </w:r>
      <w:r w:rsidRPr="00110342">
        <w:t xml:space="preserve">школьного </w:t>
      </w:r>
      <w:r w:rsidR="00757DCE" w:rsidRPr="00110342">
        <w:t xml:space="preserve">веб-портала и </w:t>
      </w:r>
      <w:r w:rsidRPr="00110342">
        <w:t xml:space="preserve">«Школьной системы-А» </w:t>
      </w:r>
      <w:r w:rsidR="00757DCE" w:rsidRPr="00110342">
        <w:t>в рамках проекта «Банк-Игра» представлена на рис.</w:t>
      </w:r>
      <w:r w:rsidR="00406C50">
        <w:t xml:space="preserve"> </w:t>
      </w:r>
      <w:r w:rsidR="00757DCE" w:rsidRPr="00110342">
        <w:t>2</w:t>
      </w:r>
      <w:r w:rsidR="00406C50">
        <w:t>.</w:t>
      </w:r>
      <w:r w:rsidR="00757DCE">
        <w:t xml:space="preserve"> </w:t>
      </w:r>
    </w:p>
    <w:p w14:paraId="545AA672" w14:textId="68866254" w:rsidR="00E41561" w:rsidRDefault="00406C50" w:rsidP="00E41561">
      <w:pPr>
        <w:pStyle w:val="p1"/>
        <w:contextualSpacing/>
        <w:jc w:val="both"/>
      </w:pPr>
      <w:r w:rsidRPr="00E41561">
        <w:rPr>
          <w:noProof/>
        </w:rPr>
        <w:drawing>
          <wp:anchor distT="0" distB="0" distL="114300" distR="114300" simplePos="0" relativeHeight="251643392" behindDoc="0" locked="0" layoutInCell="1" allowOverlap="1" wp14:anchorId="28CA1F37" wp14:editId="1D04F38B">
            <wp:simplePos x="0" y="0"/>
            <wp:positionH relativeFrom="column">
              <wp:posOffset>3175</wp:posOffset>
            </wp:positionH>
            <wp:positionV relativeFrom="paragraph">
              <wp:posOffset>21203</wp:posOffset>
            </wp:positionV>
            <wp:extent cx="5951855" cy="3886200"/>
            <wp:effectExtent l="0" t="0" r="0" b="0"/>
            <wp:wrapNone/>
            <wp:docPr id="102610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014" name="Рисунок 10261014"/>
                    <pic:cNvPicPr/>
                  </pic:nvPicPr>
                  <pic:blipFill rotWithShape="1">
                    <a:blip r:embed="rId9" cstate="print">
                      <a:extLst>
                        <a:ext uri="{28A0092B-C50C-407E-A947-70E740481C1C}">
                          <a14:useLocalDpi xmlns:a14="http://schemas.microsoft.com/office/drawing/2010/main" val="0"/>
                        </a:ext>
                      </a:extLst>
                    </a:blip>
                    <a:srcRect b="7609"/>
                    <a:stretch/>
                  </pic:blipFill>
                  <pic:spPr bwMode="auto">
                    <a:xfrm>
                      <a:off x="0" y="0"/>
                      <a:ext cx="5951855" cy="388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1BAAE4" w14:textId="24619BC2" w:rsidR="00E41561" w:rsidRDefault="00E41561" w:rsidP="00E41561">
      <w:pPr>
        <w:pStyle w:val="p1"/>
        <w:contextualSpacing/>
        <w:jc w:val="both"/>
      </w:pPr>
    </w:p>
    <w:p w14:paraId="1BAE2D0B" w14:textId="77777777" w:rsidR="00E41561" w:rsidRDefault="00E41561" w:rsidP="00E41561">
      <w:pPr>
        <w:pStyle w:val="p1"/>
        <w:contextualSpacing/>
        <w:jc w:val="both"/>
      </w:pPr>
    </w:p>
    <w:p w14:paraId="78E70235" w14:textId="48657807" w:rsidR="00E41561" w:rsidRDefault="00E41561" w:rsidP="00E41561">
      <w:pPr>
        <w:pStyle w:val="p1"/>
        <w:contextualSpacing/>
        <w:jc w:val="both"/>
      </w:pPr>
    </w:p>
    <w:p w14:paraId="0696AB07" w14:textId="1AA133BF" w:rsidR="00E41561" w:rsidRDefault="00E41561" w:rsidP="00E41561">
      <w:pPr>
        <w:pStyle w:val="p1"/>
        <w:contextualSpacing/>
        <w:jc w:val="both"/>
      </w:pPr>
    </w:p>
    <w:p w14:paraId="791FDD14" w14:textId="77777777" w:rsidR="00E41561" w:rsidRDefault="00E41561" w:rsidP="00E41561">
      <w:pPr>
        <w:pStyle w:val="p1"/>
        <w:contextualSpacing/>
        <w:jc w:val="both"/>
      </w:pPr>
    </w:p>
    <w:p w14:paraId="5058338C" w14:textId="77777777" w:rsidR="00E41561" w:rsidRDefault="00E41561" w:rsidP="00E41561">
      <w:pPr>
        <w:pStyle w:val="p1"/>
        <w:contextualSpacing/>
        <w:jc w:val="both"/>
      </w:pPr>
    </w:p>
    <w:p w14:paraId="3E013A7B" w14:textId="77777777" w:rsidR="00E41561" w:rsidRDefault="00E41561" w:rsidP="00E41561">
      <w:pPr>
        <w:pStyle w:val="p1"/>
        <w:contextualSpacing/>
        <w:jc w:val="both"/>
      </w:pPr>
    </w:p>
    <w:p w14:paraId="7732F5A2" w14:textId="77777777" w:rsidR="00E41561" w:rsidRDefault="00E41561" w:rsidP="00E41561">
      <w:pPr>
        <w:pStyle w:val="p1"/>
        <w:contextualSpacing/>
        <w:jc w:val="both"/>
      </w:pPr>
    </w:p>
    <w:p w14:paraId="7F7D449F" w14:textId="77777777" w:rsidR="00E41561" w:rsidRDefault="00E41561" w:rsidP="00E41561">
      <w:pPr>
        <w:pStyle w:val="p1"/>
        <w:contextualSpacing/>
        <w:jc w:val="both"/>
      </w:pPr>
    </w:p>
    <w:p w14:paraId="3FDA5BD2" w14:textId="77777777" w:rsidR="00E41561" w:rsidRDefault="00E41561" w:rsidP="00E41561">
      <w:pPr>
        <w:pStyle w:val="p1"/>
        <w:contextualSpacing/>
        <w:jc w:val="both"/>
      </w:pPr>
    </w:p>
    <w:p w14:paraId="4CB58C9D" w14:textId="77777777" w:rsidR="00E41561" w:rsidRDefault="00E41561" w:rsidP="00E41561">
      <w:pPr>
        <w:pStyle w:val="p1"/>
        <w:contextualSpacing/>
        <w:jc w:val="both"/>
      </w:pPr>
    </w:p>
    <w:p w14:paraId="167D78AD" w14:textId="272F9D03" w:rsidR="00E41561" w:rsidRDefault="00E41561" w:rsidP="00E41561">
      <w:pPr>
        <w:pStyle w:val="p1"/>
        <w:contextualSpacing/>
        <w:jc w:val="both"/>
      </w:pPr>
    </w:p>
    <w:p w14:paraId="68A746DE" w14:textId="74569720" w:rsidR="00077837" w:rsidRDefault="00077837" w:rsidP="00E41561">
      <w:pPr>
        <w:pStyle w:val="p1"/>
        <w:contextualSpacing/>
        <w:jc w:val="both"/>
      </w:pPr>
    </w:p>
    <w:p w14:paraId="38F096B8" w14:textId="00D2E07F" w:rsidR="00077837" w:rsidRDefault="00077837" w:rsidP="00E41561">
      <w:pPr>
        <w:pStyle w:val="p1"/>
        <w:contextualSpacing/>
        <w:jc w:val="both"/>
      </w:pPr>
    </w:p>
    <w:p w14:paraId="34FB1ED6" w14:textId="20DAC226" w:rsidR="00077837" w:rsidRDefault="00077837" w:rsidP="00E41561">
      <w:pPr>
        <w:pStyle w:val="p1"/>
        <w:contextualSpacing/>
        <w:jc w:val="both"/>
      </w:pPr>
    </w:p>
    <w:p w14:paraId="0356F8F3" w14:textId="3A992289" w:rsidR="00077837" w:rsidRDefault="00077837" w:rsidP="00E41561">
      <w:pPr>
        <w:pStyle w:val="p1"/>
        <w:contextualSpacing/>
        <w:jc w:val="both"/>
      </w:pPr>
    </w:p>
    <w:p w14:paraId="1FCEAFF6" w14:textId="5741256A" w:rsidR="00077837" w:rsidRDefault="00077837" w:rsidP="00E41561">
      <w:pPr>
        <w:pStyle w:val="p1"/>
        <w:contextualSpacing/>
        <w:jc w:val="both"/>
      </w:pPr>
    </w:p>
    <w:p w14:paraId="7945446C" w14:textId="77777777" w:rsidR="00077837" w:rsidRDefault="00077837" w:rsidP="00E41561">
      <w:pPr>
        <w:pStyle w:val="p1"/>
        <w:contextualSpacing/>
        <w:jc w:val="both"/>
      </w:pPr>
    </w:p>
    <w:p w14:paraId="08527EEE" w14:textId="12E5F51F" w:rsidR="00E41561" w:rsidRDefault="00E41561" w:rsidP="00E41561">
      <w:pPr>
        <w:pStyle w:val="p1"/>
        <w:contextualSpacing/>
        <w:jc w:val="both"/>
      </w:pPr>
    </w:p>
    <w:p w14:paraId="1AF957A4" w14:textId="6AA3FCF3" w:rsidR="00077837" w:rsidRDefault="00077837" w:rsidP="00E41561">
      <w:pPr>
        <w:pStyle w:val="p1"/>
        <w:contextualSpacing/>
        <w:jc w:val="both"/>
      </w:pPr>
    </w:p>
    <w:p w14:paraId="302BF655" w14:textId="2195DE9E" w:rsidR="00077837" w:rsidRDefault="00077837" w:rsidP="00E41561">
      <w:pPr>
        <w:pStyle w:val="p1"/>
        <w:contextualSpacing/>
        <w:jc w:val="both"/>
      </w:pPr>
    </w:p>
    <w:p w14:paraId="648743C0" w14:textId="3AA71A60" w:rsidR="00757DCE" w:rsidRPr="002126E5" w:rsidRDefault="00757DCE" w:rsidP="00757DCE">
      <w:pPr>
        <w:pStyle w:val="ae"/>
        <w:ind w:firstLine="709"/>
        <w:contextualSpacing/>
        <w:jc w:val="center"/>
      </w:pPr>
      <w:r w:rsidRPr="002126E5">
        <w:rPr>
          <w:iCs/>
        </w:rPr>
        <w:t>Рис.</w:t>
      </w:r>
      <w:r w:rsidR="00406C50" w:rsidRPr="002126E5">
        <w:rPr>
          <w:iCs/>
        </w:rPr>
        <w:t xml:space="preserve"> </w:t>
      </w:r>
      <w:r w:rsidRPr="002126E5">
        <w:rPr>
          <w:iCs/>
        </w:rPr>
        <w:t xml:space="preserve">2. </w:t>
      </w:r>
      <w:r w:rsidR="00BF03E5" w:rsidRPr="002126E5">
        <w:t>Схема</w:t>
      </w:r>
      <w:r w:rsidRPr="002126E5">
        <w:t xml:space="preserve"> интеграции веб-портала и системы 1С в рамках проекта </w:t>
      </w:r>
    </w:p>
    <w:p w14:paraId="55E9C810" w14:textId="343EFBE9" w:rsidR="00757DCE" w:rsidRPr="00406C50" w:rsidRDefault="00757DCE" w:rsidP="00757DCE">
      <w:pPr>
        <w:pStyle w:val="ae"/>
        <w:ind w:firstLine="709"/>
        <w:contextualSpacing/>
        <w:jc w:val="center"/>
      </w:pPr>
      <w:r w:rsidRPr="002126E5">
        <w:t>«Банк-Игра»</w:t>
      </w:r>
    </w:p>
    <w:p w14:paraId="0DE6E37C" w14:textId="77777777" w:rsidR="00757DCE" w:rsidRDefault="00757DCE" w:rsidP="00757DCE">
      <w:pPr>
        <w:pStyle w:val="ae"/>
        <w:ind w:firstLine="709"/>
        <w:contextualSpacing/>
        <w:jc w:val="center"/>
      </w:pPr>
    </w:p>
    <w:p w14:paraId="6FA563EF" w14:textId="584CE420" w:rsidR="00E41561" w:rsidRPr="00E41561" w:rsidRDefault="00077837" w:rsidP="00E41561">
      <w:pPr>
        <w:pStyle w:val="ae"/>
        <w:ind w:firstLine="708"/>
        <w:contextualSpacing/>
        <w:jc w:val="both"/>
      </w:pPr>
      <w:r w:rsidRPr="00110342">
        <w:t>П</w:t>
      </w:r>
      <w:r w:rsidR="00E41561" w:rsidRPr="00110342">
        <w:t>редставленная схема описывает структурно-функциональную интеграци</w:t>
      </w:r>
      <w:r w:rsidR="00BF03E5" w:rsidRPr="00110342">
        <w:t>ю</w:t>
      </w:r>
      <w:r w:rsidR="00E41561" w:rsidRPr="00110342">
        <w:t xml:space="preserve"> </w:t>
      </w:r>
      <w:r w:rsidR="00BF03E5" w:rsidRPr="00110342">
        <w:t xml:space="preserve">школьного </w:t>
      </w:r>
      <w:r w:rsidR="00E41561" w:rsidRPr="00110342">
        <w:t xml:space="preserve">веб-портала и </w:t>
      </w:r>
      <w:r w:rsidR="00BF03E5" w:rsidRPr="00110342">
        <w:t>«Школьной системы-А»</w:t>
      </w:r>
      <w:r w:rsidR="00E41561" w:rsidRPr="00110342">
        <w:t xml:space="preserve"> в рамках </w:t>
      </w:r>
      <w:r w:rsidR="00BF03E5" w:rsidRPr="00110342">
        <w:t xml:space="preserve">образовательного </w:t>
      </w:r>
      <w:r w:rsidR="00E41561" w:rsidRPr="00110342">
        <w:t xml:space="preserve">проекта «Банк-Игра». Вся архитектура разделена на три логические области: модуль </w:t>
      </w:r>
      <w:r w:rsidR="00847298" w:rsidRPr="00110342">
        <w:t>портала</w:t>
      </w:r>
      <w:r w:rsidR="00E41561" w:rsidRPr="00110342">
        <w:t xml:space="preserve">, </w:t>
      </w:r>
      <w:r w:rsidR="00847298" w:rsidRPr="00110342">
        <w:t xml:space="preserve">система на платформе </w:t>
      </w:r>
      <w:r w:rsidR="00847298" w:rsidRPr="002126E5">
        <w:rPr>
          <w:rStyle w:val="s3"/>
          <w:rFonts w:eastAsiaTheme="majorEastAsia"/>
          <w:bCs/>
        </w:rPr>
        <w:t>«1С:Предприятие 8.3»</w:t>
      </w:r>
      <w:r w:rsidR="00847298" w:rsidRPr="00110342">
        <w:rPr>
          <w:rStyle w:val="s3"/>
          <w:rFonts w:eastAsiaTheme="majorEastAsia"/>
          <w:b/>
          <w:bCs/>
        </w:rPr>
        <w:t xml:space="preserve"> </w:t>
      </w:r>
      <w:r w:rsidR="00E41561" w:rsidRPr="00110342">
        <w:t xml:space="preserve">и блок отчётов. В </w:t>
      </w:r>
      <w:r w:rsidR="00847298" w:rsidRPr="00110342">
        <w:t>«</w:t>
      </w:r>
      <w:r w:rsidR="00E41561" w:rsidRPr="00110342">
        <w:t>зоне</w:t>
      </w:r>
      <w:r w:rsidR="00847298" w:rsidRPr="00110342">
        <w:t>»</w:t>
      </w:r>
      <w:r w:rsidR="00E41561" w:rsidRPr="00110342">
        <w:t xml:space="preserve"> </w:t>
      </w:r>
      <w:r w:rsidR="00847298" w:rsidRPr="00110342">
        <w:t>портала</w:t>
      </w:r>
      <w:r w:rsidR="00E41561" w:rsidRPr="00110342">
        <w:t xml:space="preserve"> р</w:t>
      </w:r>
      <w:r w:rsidR="00847298" w:rsidRPr="00110342">
        <w:t>еализованы</w:t>
      </w:r>
      <w:r w:rsidR="00E41561" w:rsidRPr="00110342">
        <w:t xml:space="preserve"> два функциональных модуля: «Ученик», содержащий параметры авторизации (логин и пароль), и «Маркетплейс», включающий функционал отображения товаров, управления заказами, корзиной и справочной информацией.</w:t>
      </w:r>
      <w:r w:rsidR="00E41561" w:rsidRPr="00E41561">
        <w:t xml:space="preserve"> Модуль «Ученик» связан с «Маркетплейсом», </w:t>
      </w:r>
      <w:r w:rsidR="005554D0">
        <w:t>что обеспечивает</w:t>
      </w:r>
      <w:r w:rsidR="005554D0" w:rsidRPr="00E41561">
        <w:t xml:space="preserve"> </w:t>
      </w:r>
      <w:r w:rsidR="00E41561" w:rsidRPr="00E41561">
        <w:t>пользовательское взаимодействие и передачу данных.</w:t>
      </w:r>
    </w:p>
    <w:p w14:paraId="71FDE714" w14:textId="376BE3F5" w:rsidR="00757794" w:rsidRDefault="00E41561" w:rsidP="004167F9">
      <w:pPr>
        <w:pStyle w:val="ae"/>
        <w:ind w:firstLine="708"/>
        <w:contextualSpacing/>
        <w:jc w:val="both"/>
      </w:pPr>
      <w:r w:rsidRPr="00110342">
        <w:t xml:space="preserve">В </w:t>
      </w:r>
      <w:r w:rsidR="00847298" w:rsidRPr="00110342">
        <w:t>«</w:t>
      </w:r>
      <w:r w:rsidRPr="00110342">
        <w:t>зоне</w:t>
      </w:r>
      <w:r w:rsidR="00847298" w:rsidRPr="00110342">
        <w:t>»</w:t>
      </w:r>
      <w:r w:rsidRPr="00110342">
        <w:t xml:space="preserve"> </w:t>
      </w:r>
      <w:r w:rsidR="00847298" w:rsidRPr="00110342">
        <w:t xml:space="preserve">платформы </w:t>
      </w:r>
      <w:r w:rsidR="00847298" w:rsidRPr="002126E5">
        <w:rPr>
          <w:rStyle w:val="s3"/>
          <w:rFonts w:eastAsiaTheme="majorEastAsia"/>
          <w:bCs/>
        </w:rPr>
        <w:t>«1С:Предприятие 8.3»</w:t>
      </w:r>
      <w:r w:rsidRPr="00110342">
        <w:t xml:space="preserve"> разме</w:t>
      </w:r>
      <w:r w:rsidR="003D1941" w:rsidRPr="00110342">
        <w:t>щены модули «Домашн</w:t>
      </w:r>
      <w:r w:rsidR="00847298" w:rsidRPr="00110342">
        <w:t>ее</w:t>
      </w:r>
      <w:r w:rsidR="003D1941" w:rsidRPr="00110342">
        <w:t xml:space="preserve"> задани</w:t>
      </w:r>
      <w:r w:rsidR="00847298" w:rsidRPr="00110342">
        <w:t>е</w:t>
      </w:r>
      <w:r w:rsidR="003D1941" w:rsidRPr="00110342">
        <w:t>»,</w:t>
      </w:r>
      <w:r w:rsidR="00685C4D" w:rsidRPr="00110342">
        <w:t xml:space="preserve"> </w:t>
      </w:r>
      <w:r w:rsidRPr="00110342">
        <w:t>«Номенклатура», «Сервис» и «Заказ ученика». Модуль «Домашн</w:t>
      </w:r>
      <w:r w:rsidR="00847298" w:rsidRPr="00110342">
        <w:t>е</w:t>
      </w:r>
      <w:r w:rsidRPr="00110342">
        <w:t>е</w:t>
      </w:r>
      <w:r w:rsidR="00757DCE" w:rsidRPr="00110342">
        <w:t xml:space="preserve"> задани</w:t>
      </w:r>
      <w:r w:rsidR="00847298" w:rsidRPr="00110342">
        <w:t>е</w:t>
      </w:r>
      <w:r w:rsidR="00757DCE" w:rsidRPr="00110342">
        <w:t xml:space="preserve">» выполняет начисление </w:t>
      </w:r>
      <w:r w:rsidR="00847298" w:rsidRPr="00110342">
        <w:rPr>
          <w:color w:val="000000"/>
        </w:rPr>
        <w:t>школьной денежн</w:t>
      </w:r>
      <w:r w:rsidR="00757794">
        <w:rPr>
          <w:color w:val="000000"/>
        </w:rPr>
        <w:t>о</w:t>
      </w:r>
      <w:r w:rsidR="00847298" w:rsidRPr="00110342">
        <w:rPr>
          <w:color w:val="000000"/>
        </w:rPr>
        <w:t>й единицы</w:t>
      </w:r>
      <w:r w:rsidR="00847298" w:rsidRPr="00110342">
        <w:t xml:space="preserve"> </w:t>
      </w:r>
      <w:r w:rsidRPr="00110342">
        <w:t xml:space="preserve">за выполнение учебных задач, а также </w:t>
      </w:r>
      <w:r w:rsidR="00757794">
        <w:t xml:space="preserve">осуществляет </w:t>
      </w:r>
      <w:r w:rsidRPr="00110342">
        <w:t>управление поощрениями и штрафами. Он передаёт информацию в модуль обмена и влияет на формирование заказов. Модуль «Номенклатура» содержит виды номенклатуры, перечень товаров и настройки цен</w:t>
      </w:r>
      <w:r w:rsidR="00847298" w:rsidRPr="00110342">
        <w:t>.</w:t>
      </w:r>
      <w:r w:rsidRPr="00110342">
        <w:t xml:space="preserve"> </w:t>
      </w:r>
      <w:r w:rsidR="00847298" w:rsidRPr="00110342">
        <w:t>Д</w:t>
      </w:r>
      <w:r w:rsidRPr="00110342">
        <w:t xml:space="preserve">анные из него передаются как в </w:t>
      </w:r>
      <w:r w:rsidR="00847298" w:rsidRPr="00110342">
        <w:t>модуль «М</w:t>
      </w:r>
      <w:r w:rsidRPr="00110342">
        <w:t>аркетплейс</w:t>
      </w:r>
      <w:r w:rsidR="00847298" w:rsidRPr="00110342">
        <w:t>»</w:t>
      </w:r>
      <w:r w:rsidRPr="00110342">
        <w:t xml:space="preserve">, так и в модуль </w:t>
      </w:r>
      <w:r w:rsidR="00847298" w:rsidRPr="00110342">
        <w:t>«Заказ»</w:t>
      </w:r>
      <w:r w:rsidRPr="00110342">
        <w:t>. Модуль «Сервис» предоставляет инструменты настройки обмена с сайтом и управления узлом обмена «Банк-Игра», участвует в маршрутизации данных между всеми основными</w:t>
      </w:r>
      <w:r w:rsidRPr="00E41561">
        <w:t xml:space="preserve"> компонентами. </w:t>
      </w:r>
    </w:p>
    <w:p w14:paraId="34CBB0FE" w14:textId="411504D9" w:rsidR="00847298" w:rsidRDefault="00E41561" w:rsidP="002126E5">
      <w:pPr>
        <w:pStyle w:val="ae"/>
        <w:ind w:firstLine="708"/>
        <w:contextualSpacing/>
        <w:jc w:val="both"/>
      </w:pPr>
      <w:r w:rsidRPr="00E41561">
        <w:t xml:space="preserve">Модуль «Заказ ученика» обрабатывает заявки пользователей и поддерживает статусы жизненного цикла заказа: </w:t>
      </w:r>
      <w:r w:rsidR="005554D0">
        <w:t>«</w:t>
      </w:r>
      <w:r w:rsidRPr="00E41561">
        <w:t>зарегистрирован</w:t>
      </w:r>
      <w:r w:rsidR="005554D0">
        <w:t>»</w:t>
      </w:r>
      <w:r w:rsidRPr="00E41561">
        <w:t xml:space="preserve">, </w:t>
      </w:r>
      <w:r w:rsidR="005554D0">
        <w:t>«</w:t>
      </w:r>
      <w:r w:rsidRPr="00E41561">
        <w:t>ожидает поставки</w:t>
      </w:r>
      <w:r w:rsidR="005554D0">
        <w:t>»</w:t>
      </w:r>
      <w:r w:rsidRPr="00E41561">
        <w:t xml:space="preserve">, </w:t>
      </w:r>
      <w:r w:rsidR="005554D0">
        <w:t>«</w:t>
      </w:r>
      <w:r w:rsidRPr="00E41561">
        <w:t>готов к выдаче</w:t>
      </w:r>
      <w:r w:rsidR="005554D0">
        <w:t>»</w:t>
      </w:r>
      <w:r w:rsidRPr="00E41561">
        <w:t xml:space="preserve">, </w:t>
      </w:r>
      <w:r w:rsidR="005554D0">
        <w:t>«</w:t>
      </w:r>
      <w:r w:rsidRPr="00E41561">
        <w:t>выдан</w:t>
      </w:r>
      <w:r w:rsidR="005554D0">
        <w:t>»</w:t>
      </w:r>
      <w:r w:rsidRPr="00E41561">
        <w:t xml:space="preserve">, </w:t>
      </w:r>
      <w:r w:rsidR="005554D0">
        <w:t>«</w:t>
      </w:r>
      <w:r w:rsidRPr="00E41561">
        <w:t>отменён</w:t>
      </w:r>
      <w:r w:rsidR="005554D0">
        <w:t>»</w:t>
      </w:r>
      <w:r w:rsidR="00847298" w:rsidRPr="00110342">
        <w:t>.</w:t>
      </w:r>
      <w:r w:rsidRPr="00110342">
        <w:t xml:space="preserve"> </w:t>
      </w:r>
      <w:r w:rsidR="00847298" w:rsidRPr="00110342">
        <w:t>Модуль «Заказ ученика»</w:t>
      </w:r>
      <w:r w:rsidRPr="00110342">
        <w:t xml:space="preserve"> также использует данные </w:t>
      </w:r>
      <w:r w:rsidRPr="00110342">
        <w:lastRenderedPageBreak/>
        <w:t>номенклатуры.</w:t>
      </w:r>
      <w:r w:rsidR="006550C1" w:rsidRPr="00110342">
        <w:t xml:space="preserve"> </w:t>
      </w:r>
      <w:r w:rsidRPr="00110342">
        <w:t>Нижняя часть схемы</w:t>
      </w:r>
      <w:r w:rsidR="00847298" w:rsidRPr="00110342">
        <w:t xml:space="preserve"> 2</w:t>
      </w:r>
      <w:r w:rsidRPr="00E41561">
        <w:t xml:space="preserve"> представляет блок отчётности, включающий отчёты по выполнению домашнего задания, по балансу ученика и по заказам. </w:t>
      </w:r>
    </w:p>
    <w:p w14:paraId="30AF0DF0" w14:textId="0551BF71" w:rsidR="00E41561" w:rsidRDefault="006550C1" w:rsidP="00847298">
      <w:pPr>
        <w:pStyle w:val="ae"/>
        <w:ind w:firstLine="708"/>
        <w:contextualSpacing/>
        <w:jc w:val="both"/>
      </w:pPr>
      <w:r>
        <w:t xml:space="preserve">На рис. </w:t>
      </w:r>
      <w:r w:rsidR="00885D0B">
        <w:t>3</w:t>
      </w:r>
      <w:r>
        <w:t xml:space="preserve"> представлены примеры наименований товаров для заказов учеников.</w:t>
      </w:r>
    </w:p>
    <w:p w14:paraId="1CA6C5AB" w14:textId="1ACCC0F0" w:rsidR="006550C1" w:rsidRDefault="00885D0B" w:rsidP="006550C1">
      <w:pPr>
        <w:pStyle w:val="ae"/>
        <w:contextualSpacing/>
        <w:jc w:val="both"/>
      </w:pPr>
      <w:r>
        <w:rPr>
          <w:noProof/>
        </w:rPr>
        <w:drawing>
          <wp:inline distT="0" distB="0" distL="0" distR="0" wp14:anchorId="5E8DB6C1" wp14:editId="3C1275D4">
            <wp:extent cx="5940425" cy="3898155"/>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3898155"/>
                    </a:xfrm>
                    <a:prstGeom prst="rect">
                      <a:avLst/>
                    </a:prstGeom>
                  </pic:spPr>
                </pic:pic>
              </a:graphicData>
            </a:graphic>
          </wp:inline>
        </w:drawing>
      </w:r>
    </w:p>
    <w:p w14:paraId="2DD73B02" w14:textId="5E67C050" w:rsidR="008642BB" w:rsidRPr="002126E5" w:rsidRDefault="00885D0B" w:rsidP="00885D0B">
      <w:pPr>
        <w:pStyle w:val="ae"/>
        <w:contextualSpacing/>
        <w:jc w:val="center"/>
      </w:pPr>
      <w:r w:rsidRPr="002126E5">
        <w:rPr>
          <w:iCs/>
        </w:rPr>
        <w:t>Рис.</w:t>
      </w:r>
      <w:r w:rsidR="00757794" w:rsidRPr="002126E5">
        <w:rPr>
          <w:iCs/>
        </w:rPr>
        <w:t xml:space="preserve"> </w:t>
      </w:r>
      <w:r w:rsidRPr="002126E5">
        <w:rPr>
          <w:iCs/>
        </w:rPr>
        <w:t xml:space="preserve">3. </w:t>
      </w:r>
      <w:r w:rsidRPr="002126E5">
        <w:t>Модуль «Номенклатура»</w:t>
      </w:r>
      <w:r w:rsidR="00847298" w:rsidRPr="00757794">
        <w:t xml:space="preserve"> </w:t>
      </w:r>
      <w:r w:rsidR="00847298" w:rsidRPr="002126E5">
        <w:t xml:space="preserve">на платформе </w:t>
      </w:r>
      <w:r w:rsidR="00847298" w:rsidRPr="002126E5">
        <w:rPr>
          <w:rStyle w:val="s3"/>
          <w:rFonts w:eastAsiaTheme="majorEastAsia"/>
          <w:bCs/>
        </w:rPr>
        <w:t>«1С:Предприятие 8.3»</w:t>
      </w:r>
    </w:p>
    <w:p w14:paraId="22E1081E" w14:textId="77777777" w:rsidR="006550C1" w:rsidRDefault="006550C1" w:rsidP="006550C1">
      <w:pPr>
        <w:pStyle w:val="ae"/>
        <w:contextualSpacing/>
        <w:jc w:val="both"/>
      </w:pPr>
    </w:p>
    <w:p w14:paraId="3F773041" w14:textId="4D49A1D7" w:rsidR="006550C1" w:rsidRPr="00110342" w:rsidRDefault="00DC5C29" w:rsidP="00847298">
      <w:pPr>
        <w:pStyle w:val="ae"/>
        <w:ind w:firstLine="708"/>
        <w:contextualSpacing/>
        <w:jc w:val="both"/>
        <w:rPr>
          <w:rStyle w:val="apple-converted-space"/>
          <w:rFonts w:eastAsiaTheme="majorEastAsia"/>
          <w:b/>
          <w:bCs/>
        </w:rPr>
      </w:pPr>
      <w:r w:rsidRPr="00110342">
        <w:t xml:space="preserve">Игровая </w:t>
      </w:r>
      <w:r w:rsidR="00847298" w:rsidRPr="00110342">
        <w:rPr>
          <w:color w:val="000000"/>
        </w:rPr>
        <w:t>школьная денежная единица</w:t>
      </w:r>
      <w:r w:rsidRPr="00110342">
        <w:t xml:space="preserve"> интегрирована с</w:t>
      </w:r>
      <w:r w:rsidR="00847298" w:rsidRPr="00110342">
        <w:t xml:space="preserve">о </w:t>
      </w:r>
      <w:r w:rsidR="00757794">
        <w:t>ш</w:t>
      </w:r>
      <w:r w:rsidR="00847298" w:rsidRPr="00110342">
        <w:t>кольным</w:t>
      </w:r>
      <w:r w:rsidRPr="00110342">
        <w:t xml:space="preserve"> интернет-магазином </w:t>
      </w:r>
      <w:hyperlink r:id="rId11" w:history="1">
        <w:r w:rsidR="00847298" w:rsidRPr="00757794">
          <w:rPr>
            <w:rStyle w:val="af"/>
            <w:lang w:val="en-US"/>
          </w:rPr>
          <w:t>www</w:t>
        </w:r>
        <w:r w:rsidR="00847298" w:rsidRPr="00757794">
          <w:rPr>
            <w:rStyle w:val="af"/>
          </w:rPr>
          <w:t>.</w:t>
        </w:r>
        <w:r w:rsidR="00847298" w:rsidRPr="002126E5">
          <w:rPr>
            <w:rStyle w:val="af"/>
            <w:rFonts w:eastAsiaTheme="majorEastAsia"/>
            <w:bCs/>
          </w:rPr>
          <w:t>absolute-shop.ru</w:t>
        </w:r>
      </w:hyperlink>
      <w:r w:rsidR="00847298" w:rsidRPr="002126E5">
        <w:rPr>
          <w:rStyle w:val="s3"/>
          <w:rFonts w:eastAsiaTheme="majorEastAsia"/>
          <w:bCs/>
        </w:rPr>
        <w:t>,</w:t>
      </w:r>
      <w:r w:rsidR="00847298" w:rsidRPr="00110342">
        <w:rPr>
          <w:rStyle w:val="s3"/>
          <w:rFonts w:eastAsiaTheme="majorEastAsia"/>
          <w:b/>
          <w:bCs/>
        </w:rPr>
        <w:t xml:space="preserve"> </w:t>
      </w:r>
      <w:r w:rsidRPr="00110342">
        <w:t>где обучающиеся могут обменивать «Абскоины» на реальные товары и услуги. Это формирует навыки управления ресурсами, финансового планирования и понимания ценности личного труда</w:t>
      </w:r>
      <w:r w:rsidR="0017062C" w:rsidRPr="00110342">
        <w:rPr>
          <w:rStyle w:val="apple-converted-space"/>
          <w:rFonts w:eastAsiaTheme="majorEastAsia"/>
        </w:rPr>
        <w:t xml:space="preserve">. </w:t>
      </w:r>
    </w:p>
    <w:p w14:paraId="17FDA93E" w14:textId="5685F748" w:rsidR="00885D0B" w:rsidRDefault="006550C1" w:rsidP="006550C1">
      <w:pPr>
        <w:pStyle w:val="ae"/>
        <w:ind w:firstLine="708"/>
        <w:contextualSpacing/>
        <w:jc w:val="both"/>
      </w:pPr>
      <w:r w:rsidRPr="00110342">
        <w:t>Следующим ключевым компонентом проекта стала система рейтингов «Абсолютный лидер» (</w:t>
      </w:r>
      <w:r w:rsidR="002647B7" w:rsidRPr="00110342">
        <w:rPr>
          <w:lang w:val="en-US"/>
        </w:rPr>
        <w:t>www</w:t>
      </w:r>
      <w:r w:rsidR="002647B7" w:rsidRPr="00110342">
        <w:t>.</w:t>
      </w:r>
      <w:r w:rsidRPr="00110342">
        <w:t>abs-rating.ru). Эта подсистема интегрирована с</w:t>
      </w:r>
      <w:r w:rsidR="002647B7" w:rsidRPr="00110342">
        <w:t>о</w:t>
      </w:r>
      <w:r w:rsidRPr="00110342">
        <w:t xml:space="preserve"> </w:t>
      </w:r>
      <w:r w:rsidR="002647B7" w:rsidRPr="00110342">
        <w:t>«Школьной системой-А»</w:t>
      </w:r>
      <w:r w:rsidRPr="00110342">
        <w:t xml:space="preserve"> и получает данные в автоматическом режиме, исключая ручной ввод и обеспечивая актуальность показателей в режиме</w:t>
      </w:r>
      <w:r w:rsidR="00757794">
        <w:t>,</w:t>
      </w:r>
      <w:r w:rsidRPr="00110342">
        <w:t xml:space="preserve"> близком к реальному времени. </w:t>
      </w:r>
      <w:r w:rsidR="00885D0B" w:rsidRPr="00110342">
        <w:t>На рис.</w:t>
      </w:r>
      <w:r w:rsidR="00757794">
        <w:t xml:space="preserve"> </w:t>
      </w:r>
      <w:r w:rsidR="00885D0B" w:rsidRPr="00110342">
        <w:t xml:space="preserve">4 представлена модель интеграции сайта </w:t>
      </w:r>
      <w:r w:rsidR="002647B7" w:rsidRPr="00110342">
        <w:rPr>
          <w:lang w:val="en-US"/>
        </w:rPr>
        <w:t>www</w:t>
      </w:r>
      <w:r w:rsidR="002647B7" w:rsidRPr="00110342">
        <w:t>.</w:t>
      </w:r>
      <w:r w:rsidR="00885D0B" w:rsidRPr="00110342">
        <w:t xml:space="preserve">abs-rating.ru и </w:t>
      </w:r>
      <w:r w:rsidR="002647B7" w:rsidRPr="00110342">
        <w:t>«Школьной системы-А»</w:t>
      </w:r>
      <w:r w:rsidR="00757794">
        <w:t>.</w:t>
      </w:r>
    </w:p>
    <w:p w14:paraId="6928631C" w14:textId="546A2ED0" w:rsidR="00885D0B" w:rsidRDefault="00885D0B" w:rsidP="006550C1">
      <w:pPr>
        <w:pStyle w:val="ae"/>
        <w:ind w:firstLine="708"/>
        <w:contextualSpacing/>
        <w:jc w:val="both"/>
      </w:pPr>
    </w:p>
    <w:p w14:paraId="4D6F113F" w14:textId="1A96E11F" w:rsidR="00885D0B" w:rsidRDefault="00885D0B" w:rsidP="006550C1">
      <w:pPr>
        <w:pStyle w:val="ae"/>
        <w:ind w:firstLine="708"/>
        <w:contextualSpacing/>
        <w:jc w:val="both"/>
      </w:pPr>
      <w:r>
        <w:rPr>
          <w:noProof/>
        </w:rPr>
        <w:drawing>
          <wp:inline distT="0" distB="0" distL="0" distR="0" wp14:anchorId="2947118B" wp14:editId="3BA1C4F0">
            <wp:extent cx="4711070" cy="2647950"/>
            <wp:effectExtent l="0" t="0" r="0" b="0"/>
            <wp:docPr id="4" name="Рисунок 4" descr="Табл сай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абл сайт.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16289" cy="2650884"/>
                    </a:xfrm>
                    <a:prstGeom prst="rect">
                      <a:avLst/>
                    </a:prstGeom>
                    <a:noFill/>
                    <a:ln>
                      <a:noFill/>
                    </a:ln>
                  </pic:spPr>
                </pic:pic>
              </a:graphicData>
            </a:graphic>
          </wp:inline>
        </w:drawing>
      </w:r>
    </w:p>
    <w:p w14:paraId="2FCC9FC5" w14:textId="6C6C63B7" w:rsidR="00885D0B" w:rsidRPr="002126E5" w:rsidRDefault="00885D0B" w:rsidP="00885D0B">
      <w:pPr>
        <w:pStyle w:val="ae"/>
        <w:contextualSpacing/>
        <w:jc w:val="center"/>
      </w:pPr>
      <w:r w:rsidRPr="002126E5">
        <w:rPr>
          <w:iCs/>
        </w:rPr>
        <w:lastRenderedPageBreak/>
        <w:t>Рис</w:t>
      </w:r>
      <w:r w:rsidR="0052370D" w:rsidRPr="0052370D">
        <w:rPr>
          <w:iCs/>
        </w:rPr>
        <w:t xml:space="preserve">. </w:t>
      </w:r>
      <w:r w:rsidRPr="002126E5">
        <w:rPr>
          <w:iCs/>
        </w:rPr>
        <w:t xml:space="preserve">4. </w:t>
      </w:r>
      <w:r w:rsidRPr="002126E5">
        <w:t xml:space="preserve">Модель интеграции сайта abs-rating.ru и системы 1С </w:t>
      </w:r>
    </w:p>
    <w:p w14:paraId="30BEC45A" w14:textId="77777777" w:rsidR="00110342" w:rsidRDefault="00110342" w:rsidP="00885D0B">
      <w:pPr>
        <w:pStyle w:val="ae"/>
        <w:contextualSpacing/>
        <w:jc w:val="center"/>
      </w:pPr>
    </w:p>
    <w:p w14:paraId="2E81BD3E" w14:textId="153A462A" w:rsidR="00885D0B" w:rsidRDefault="006550C1" w:rsidP="006550C1">
      <w:pPr>
        <w:pStyle w:val="ae"/>
        <w:ind w:firstLine="708"/>
        <w:contextualSpacing/>
        <w:jc w:val="both"/>
      </w:pPr>
      <w:r>
        <w:t xml:space="preserve">На основе выгруженной информации формируются динамические таблицы достижений учащихся, построенные по пяти </w:t>
      </w:r>
      <w:r w:rsidRPr="00110342">
        <w:t>индексам</w:t>
      </w:r>
      <w:r w:rsidR="00110342" w:rsidRPr="00110342">
        <w:rPr>
          <w:color w:val="FF0000"/>
        </w:rPr>
        <w:t xml:space="preserve"> </w:t>
      </w:r>
      <w:r w:rsidR="00110342" w:rsidRPr="00110342">
        <w:t>(«Индекс о</w:t>
      </w:r>
      <w:r w:rsidR="00DD7E63" w:rsidRPr="00110342">
        <w:t>бученност</w:t>
      </w:r>
      <w:r w:rsidR="00110342" w:rsidRPr="00110342">
        <w:t>и</w:t>
      </w:r>
      <w:r w:rsidR="00DD7E63" w:rsidRPr="00110342">
        <w:t>», «Домашнее задание», «</w:t>
      </w:r>
      <w:r w:rsidR="00110342" w:rsidRPr="00110342">
        <w:t>И</w:t>
      </w:r>
      <w:r w:rsidR="00DD7E63" w:rsidRPr="00110342">
        <w:t>ндекс активности»,</w:t>
      </w:r>
      <w:r w:rsidR="00110342" w:rsidRPr="00110342">
        <w:t xml:space="preserve"> «Индекс поведения», «Индекс участия во внешкольных мероприятиях»</w:t>
      </w:r>
      <w:r w:rsidR="002647B7" w:rsidRPr="00110342">
        <w:t>)</w:t>
      </w:r>
      <w:r w:rsidRPr="00110342">
        <w:t xml:space="preserve">, </w:t>
      </w:r>
      <w:r>
        <w:t>отражающим различные аспекты учебной активности, дисциплины, проектной деятельности и личностного прогресса. Каждому ученику присваивается индивидуальный профиль рейтинга, обновляемый при поступлении новых данных.</w:t>
      </w:r>
    </w:p>
    <w:p w14:paraId="3431CE49" w14:textId="15D8C4A6" w:rsidR="00DC5C29" w:rsidRDefault="002647B7" w:rsidP="002126E5">
      <w:pPr>
        <w:pStyle w:val="ae"/>
        <w:spacing w:after="0" w:afterAutospacing="0"/>
        <w:ind w:firstLine="708"/>
        <w:contextualSpacing/>
        <w:jc w:val="both"/>
      </w:pPr>
      <w:r w:rsidRPr="00110342">
        <w:t>Разработанная и реализованная с</w:t>
      </w:r>
      <w:r w:rsidR="006550C1" w:rsidRPr="00110342">
        <w:t xml:space="preserve">истема предоставляет школе инструменты для аналитики, сравнений, визуализации успешности и идентификации лидеров, что позволяет использовать рейтинги как мощный мотивационный инструмент и основу для принятия управленческих решений. </w:t>
      </w:r>
      <w:r w:rsidRPr="00110342">
        <w:t>Школьный р</w:t>
      </w:r>
      <w:r w:rsidR="00DC5C29" w:rsidRPr="00110342">
        <w:t>ейтинг строится полностью автоматически: присваиваются значки, статусы, места рейтинга</w:t>
      </w:r>
      <w:r w:rsidRPr="00110342">
        <w:t>.</w:t>
      </w:r>
      <w:r w:rsidR="00DC5C29" w:rsidRPr="00110342">
        <w:t xml:space="preserve"> </w:t>
      </w:r>
      <w:r w:rsidRPr="00110342">
        <w:t>К</w:t>
      </w:r>
      <w:r w:rsidR="00DC5C29" w:rsidRPr="00110342">
        <w:t>аждому обучающемуся доступен личный профиль с показателями активности.</w:t>
      </w:r>
    </w:p>
    <w:p w14:paraId="78C7DB70" w14:textId="2E79EB3A" w:rsidR="006550C1" w:rsidRDefault="00077837" w:rsidP="006550C1">
      <w:pPr>
        <w:pStyle w:val="p1"/>
        <w:ind w:firstLine="709"/>
        <w:contextualSpacing/>
        <w:jc w:val="both"/>
      </w:pPr>
      <w:r>
        <w:t>Таким образом,</w:t>
      </w:r>
      <w:r w:rsidR="00DC5C29" w:rsidRPr="00E41561">
        <w:t xml:space="preserve"> образовательный процесс становится прозрачным и измеримым. Учащиеся видят собственный прогресс и сравнивают его с возрастной группой, что</w:t>
      </w:r>
      <w:r w:rsidR="0052370D">
        <w:t xml:space="preserve"> </w:t>
      </w:r>
      <w:r w:rsidR="0052370D" w:rsidRPr="00E41561">
        <w:t>усиливает мотивацию и формирует интерес к достижению новых уровней.</w:t>
      </w:r>
    </w:p>
    <w:p w14:paraId="269E1F56" w14:textId="77777777" w:rsidR="006550C1" w:rsidRDefault="006550C1" w:rsidP="006550C1">
      <w:pPr>
        <w:pStyle w:val="p1"/>
        <w:ind w:firstLine="709"/>
        <w:contextualSpacing/>
        <w:jc w:val="both"/>
      </w:pPr>
    </w:p>
    <w:p w14:paraId="18130CAA" w14:textId="3C44BA9E" w:rsidR="00CF52D6" w:rsidRPr="002105EC" w:rsidRDefault="00E41561" w:rsidP="006550C1">
      <w:pPr>
        <w:pStyle w:val="p1"/>
        <w:ind w:firstLine="709"/>
        <w:contextualSpacing/>
        <w:jc w:val="both"/>
        <w:rPr>
          <w:b/>
        </w:rPr>
      </w:pPr>
      <w:r w:rsidRPr="002105EC">
        <w:rPr>
          <w:b/>
        </w:rPr>
        <w:t>Литература</w:t>
      </w:r>
    </w:p>
    <w:p w14:paraId="423E763E" w14:textId="47E67A76" w:rsidR="000F70F7" w:rsidRDefault="00CF52D6" w:rsidP="00E41561">
      <w:pPr>
        <w:spacing w:line="240" w:lineRule="auto"/>
        <w:contextualSpacing/>
        <w:jc w:val="both"/>
        <w:rPr>
          <w:rFonts w:ascii="Times New Roman" w:hAnsi="Times New Roman" w:cs="Times New Roman"/>
          <w:sz w:val="24"/>
          <w:szCs w:val="24"/>
        </w:rPr>
      </w:pPr>
      <w:r w:rsidRPr="00E41561">
        <w:rPr>
          <w:rFonts w:ascii="Times New Roman" w:hAnsi="Times New Roman" w:cs="Times New Roman"/>
          <w:sz w:val="24"/>
          <w:szCs w:val="24"/>
        </w:rPr>
        <w:t>1</w:t>
      </w:r>
      <w:r w:rsidR="000F70F7">
        <w:rPr>
          <w:rFonts w:ascii="Times New Roman" w:hAnsi="Times New Roman" w:cs="Times New Roman"/>
          <w:sz w:val="24"/>
          <w:szCs w:val="24"/>
        </w:rPr>
        <w:t>. С</w:t>
      </w:r>
      <w:r w:rsidRPr="00E41561">
        <w:rPr>
          <w:rFonts w:ascii="Times New Roman" w:hAnsi="Times New Roman" w:cs="Times New Roman"/>
          <w:sz w:val="24"/>
          <w:szCs w:val="24"/>
        </w:rPr>
        <w:t>оболева Е.В. Применение обучающих программ на игровых платформах для повышения эффективности образования // Вестник Новосибирского государственного педагогического университета</w:t>
      </w:r>
      <w:r w:rsidR="0052370D">
        <w:rPr>
          <w:rFonts w:ascii="Times New Roman" w:hAnsi="Times New Roman" w:cs="Times New Roman"/>
          <w:sz w:val="24"/>
          <w:szCs w:val="24"/>
        </w:rPr>
        <w:t>,</w:t>
      </w:r>
      <w:r w:rsidRPr="00E41561">
        <w:rPr>
          <w:rFonts w:ascii="Times New Roman" w:hAnsi="Times New Roman" w:cs="Times New Roman"/>
          <w:sz w:val="24"/>
          <w:szCs w:val="24"/>
        </w:rPr>
        <w:t xml:space="preserve"> 2017. </w:t>
      </w:r>
      <w:r w:rsidR="0052370D" w:rsidRPr="0052370D">
        <w:rPr>
          <w:rFonts w:ascii="Times New Roman" w:hAnsi="Times New Roman" w:cs="Times New Roman"/>
          <w:sz w:val="24"/>
          <w:szCs w:val="24"/>
        </w:rPr>
        <w:t>—</w:t>
      </w:r>
      <w:r w:rsidR="0052370D">
        <w:rPr>
          <w:rFonts w:ascii="Times New Roman" w:hAnsi="Times New Roman" w:cs="Times New Roman"/>
          <w:sz w:val="24"/>
          <w:szCs w:val="24"/>
        </w:rPr>
        <w:t xml:space="preserve"> </w:t>
      </w:r>
      <w:r w:rsidRPr="00E41561">
        <w:rPr>
          <w:rFonts w:ascii="Times New Roman" w:hAnsi="Times New Roman" w:cs="Times New Roman"/>
          <w:sz w:val="24"/>
          <w:szCs w:val="24"/>
        </w:rPr>
        <w:t xml:space="preserve">№ 4. </w:t>
      </w:r>
      <w:r w:rsidR="00757794" w:rsidRPr="00757794">
        <w:rPr>
          <w:rFonts w:ascii="Times New Roman" w:hAnsi="Times New Roman" w:cs="Times New Roman"/>
          <w:sz w:val="24"/>
          <w:szCs w:val="24"/>
        </w:rPr>
        <w:t>—</w:t>
      </w:r>
      <w:r w:rsidR="00757794">
        <w:rPr>
          <w:rFonts w:ascii="Times New Roman" w:hAnsi="Times New Roman" w:cs="Times New Roman"/>
          <w:sz w:val="24"/>
          <w:szCs w:val="24"/>
        </w:rPr>
        <w:t xml:space="preserve"> </w:t>
      </w:r>
      <w:r w:rsidRPr="00E41561">
        <w:rPr>
          <w:rFonts w:ascii="Times New Roman" w:hAnsi="Times New Roman" w:cs="Times New Roman"/>
          <w:sz w:val="24"/>
          <w:szCs w:val="24"/>
        </w:rPr>
        <w:t>С. 7</w:t>
      </w:r>
      <w:r w:rsidR="00757794">
        <w:rPr>
          <w:rFonts w:ascii="Times New Roman" w:hAnsi="Times New Roman" w:cs="Times New Roman"/>
          <w:sz w:val="24"/>
          <w:szCs w:val="24"/>
        </w:rPr>
        <w:t xml:space="preserve"> </w:t>
      </w:r>
      <w:r w:rsidRPr="00E41561">
        <w:rPr>
          <w:rFonts w:ascii="Times New Roman" w:hAnsi="Times New Roman" w:cs="Times New Roman"/>
          <w:sz w:val="24"/>
          <w:szCs w:val="24"/>
        </w:rPr>
        <w:t>–</w:t>
      </w:r>
      <w:r w:rsidR="00757794">
        <w:rPr>
          <w:rFonts w:ascii="Times New Roman" w:hAnsi="Times New Roman" w:cs="Times New Roman"/>
          <w:sz w:val="24"/>
          <w:szCs w:val="24"/>
        </w:rPr>
        <w:t xml:space="preserve"> </w:t>
      </w:r>
      <w:r w:rsidRPr="00E41561">
        <w:rPr>
          <w:rFonts w:ascii="Times New Roman" w:hAnsi="Times New Roman" w:cs="Times New Roman"/>
          <w:sz w:val="24"/>
          <w:szCs w:val="24"/>
        </w:rPr>
        <w:t xml:space="preserve">25. </w:t>
      </w:r>
    </w:p>
    <w:p w14:paraId="0604B8FB" w14:textId="1F1287F4" w:rsidR="00CF52D6" w:rsidRPr="00E41561" w:rsidRDefault="000F70F7" w:rsidP="00E4156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E41561">
        <w:rPr>
          <w:rFonts w:ascii="Times New Roman" w:hAnsi="Times New Roman" w:cs="Times New Roman"/>
          <w:sz w:val="24"/>
          <w:szCs w:val="24"/>
        </w:rPr>
        <w:t xml:space="preserve">Быстрова </w:t>
      </w:r>
      <w:r>
        <w:rPr>
          <w:rFonts w:ascii="Times New Roman" w:hAnsi="Times New Roman" w:cs="Times New Roman"/>
          <w:sz w:val="24"/>
          <w:szCs w:val="24"/>
        </w:rPr>
        <w:t xml:space="preserve">Н.В., </w:t>
      </w:r>
      <w:r w:rsidRPr="00E41561">
        <w:rPr>
          <w:rFonts w:ascii="Times New Roman" w:hAnsi="Times New Roman" w:cs="Times New Roman"/>
          <w:sz w:val="24"/>
          <w:szCs w:val="24"/>
        </w:rPr>
        <w:t>Гнездин</w:t>
      </w:r>
      <w:r>
        <w:rPr>
          <w:rFonts w:ascii="Times New Roman" w:hAnsi="Times New Roman" w:cs="Times New Roman"/>
          <w:sz w:val="24"/>
          <w:szCs w:val="24"/>
        </w:rPr>
        <w:t xml:space="preserve"> А.В., </w:t>
      </w:r>
      <w:r w:rsidRPr="00E41561">
        <w:rPr>
          <w:rFonts w:ascii="Times New Roman" w:hAnsi="Times New Roman" w:cs="Times New Roman"/>
          <w:sz w:val="24"/>
          <w:szCs w:val="24"/>
        </w:rPr>
        <w:t>Угарова</w:t>
      </w:r>
      <w:r>
        <w:rPr>
          <w:rFonts w:ascii="Times New Roman" w:hAnsi="Times New Roman" w:cs="Times New Roman"/>
          <w:sz w:val="24"/>
          <w:szCs w:val="24"/>
        </w:rPr>
        <w:t xml:space="preserve"> А.В. Г</w:t>
      </w:r>
      <w:r w:rsidRPr="00E41561">
        <w:rPr>
          <w:rFonts w:ascii="Times New Roman" w:hAnsi="Times New Roman" w:cs="Times New Roman"/>
          <w:sz w:val="24"/>
          <w:szCs w:val="24"/>
        </w:rPr>
        <w:t xml:space="preserve">еймификация в современном образовательном </w:t>
      </w:r>
      <w:r>
        <w:rPr>
          <w:rFonts w:ascii="Times New Roman" w:hAnsi="Times New Roman" w:cs="Times New Roman"/>
          <w:sz w:val="24"/>
          <w:szCs w:val="24"/>
        </w:rPr>
        <w:t>процессе</w:t>
      </w:r>
      <w:r w:rsidR="00757794">
        <w:rPr>
          <w:rFonts w:ascii="Times New Roman" w:hAnsi="Times New Roman" w:cs="Times New Roman"/>
          <w:sz w:val="24"/>
          <w:szCs w:val="24"/>
        </w:rPr>
        <w:t xml:space="preserve"> // </w:t>
      </w:r>
      <w:r w:rsidRPr="00E41561">
        <w:rPr>
          <w:rFonts w:ascii="Times New Roman" w:hAnsi="Times New Roman" w:cs="Times New Roman"/>
          <w:sz w:val="24"/>
          <w:szCs w:val="24"/>
        </w:rPr>
        <w:t xml:space="preserve">Журнал </w:t>
      </w:r>
      <w:r>
        <w:rPr>
          <w:rFonts w:ascii="Times New Roman" w:hAnsi="Times New Roman" w:cs="Times New Roman"/>
          <w:sz w:val="24"/>
          <w:szCs w:val="24"/>
        </w:rPr>
        <w:t>прикладных исследований</w:t>
      </w:r>
      <w:r w:rsidR="00757794">
        <w:rPr>
          <w:rFonts w:ascii="Times New Roman" w:hAnsi="Times New Roman" w:cs="Times New Roman"/>
          <w:sz w:val="24"/>
          <w:szCs w:val="24"/>
        </w:rPr>
        <w:t>,</w:t>
      </w:r>
      <w:r>
        <w:rPr>
          <w:rFonts w:ascii="Times New Roman" w:hAnsi="Times New Roman" w:cs="Times New Roman"/>
          <w:sz w:val="24"/>
          <w:szCs w:val="24"/>
        </w:rPr>
        <w:t xml:space="preserve"> 2022</w:t>
      </w:r>
      <w:r w:rsidR="00757794">
        <w:rPr>
          <w:rFonts w:ascii="Times New Roman" w:hAnsi="Times New Roman" w:cs="Times New Roman"/>
          <w:sz w:val="24"/>
          <w:szCs w:val="24"/>
        </w:rPr>
        <w:t>.</w:t>
      </w:r>
      <w:r>
        <w:rPr>
          <w:rFonts w:ascii="Times New Roman" w:hAnsi="Times New Roman" w:cs="Times New Roman"/>
          <w:sz w:val="24"/>
          <w:szCs w:val="24"/>
        </w:rPr>
        <w:t xml:space="preserve"> </w:t>
      </w:r>
      <w:r w:rsidR="00757794" w:rsidRPr="00757794">
        <w:rPr>
          <w:rFonts w:ascii="Times New Roman" w:hAnsi="Times New Roman" w:cs="Times New Roman"/>
          <w:sz w:val="24"/>
          <w:szCs w:val="24"/>
        </w:rPr>
        <w:t>—</w:t>
      </w:r>
      <w:r w:rsidRPr="00E41561">
        <w:rPr>
          <w:rFonts w:ascii="Times New Roman" w:hAnsi="Times New Roman" w:cs="Times New Roman"/>
          <w:sz w:val="24"/>
          <w:szCs w:val="24"/>
        </w:rPr>
        <w:t xml:space="preserve"> 416</w:t>
      </w:r>
      <w:r>
        <w:rPr>
          <w:rFonts w:ascii="Times New Roman" w:hAnsi="Times New Roman" w:cs="Times New Roman"/>
          <w:sz w:val="24"/>
          <w:szCs w:val="24"/>
        </w:rPr>
        <w:t xml:space="preserve"> с.</w:t>
      </w:r>
    </w:p>
    <w:p w14:paraId="10C28E52" w14:textId="10659DEB" w:rsidR="00CF52D6" w:rsidRPr="00E41561" w:rsidRDefault="000F70F7" w:rsidP="00E4156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EB3C51" w:rsidRPr="00EB3C51">
        <w:rPr>
          <w:rFonts w:ascii="Times New Roman" w:hAnsi="Times New Roman" w:cs="Times New Roman"/>
          <w:sz w:val="24"/>
          <w:szCs w:val="24"/>
        </w:rPr>
        <w:t>Ильина</w:t>
      </w:r>
      <w:r w:rsidR="00757794">
        <w:rPr>
          <w:rFonts w:ascii="Times New Roman" w:hAnsi="Times New Roman" w:cs="Times New Roman"/>
          <w:sz w:val="24"/>
          <w:szCs w:val="24"/>
        </w:rPr>
        <w:t xml:space="preserve"> </w:t>
      </w:r>
      <w:r w:rsidR="00EB3C51" w:rsidRPr="00EB3C51">
        <w:rPr>
          <w:rFonts w:ascii="Times New Roman" w:hAnsi="Times New Roman" w:cs="Times New Roman"/>
          <w:sz w:val="24"/>
          <w:szCs w:val="24"/>
        </w:rPr>
        <w:t>Н.П. Персонализация образовательного процесса в инклюзивной школе с помощью информационно</w:t>
      </w:r>
      <w:r w:rsidR="00757794">
        <w:rPr>
          <w:rFonts w:ascii="Times New Roman" w:hAnsi="Times New Roman" w:cs="Times New Roman"/>
          <w:sz w:val="24"/>
          <w:szCs w:val="24"/>
        </w:rPr>
        <w:t>-</w:t>
      </w:r>
      <w:r w:rsidR="00EB3C51" w:rsidRPr="00EB3C51">
        <w:rPr>
          <w:rFonts w:ascii="Times New Roman" w:hAnsi="Times New Roman" w:cs="Times New Roman"/>
          <w:sz w:val="24"/>
          <w:szCs w:val="24"/>
        </w:rPr>
        <w:t>аналитической системы, разработанной на платформе «1С:Предприятие 8.3» // Новые информационные технологии в образовании</w:t>
      </w:r>
      <w:r w:rsidR="00757794">
        <w:rPr>
          <w:rFonts w:ascii="Times New Roman" w:hAnsi="Times New Roman" w:cs="Times New Roman"/>
          <w:sz w:val="24"/>
          <w:szCs w:val="24"/>
        </w:rPr>
        <w:t xml:space="preserve">. </w:t>
      </w:r>
      <w:r w:rsidR="00EB3C51" w:rsidRPr="00EB3C51">
        <w:rPr>
          <w:rFonts w:ascii="Times New Roman" w:hAnsi="Times New Roman" w:cs="Times New Roman"/>
          <w:sz w:val="24"/>
          <w:szCs w:val="24"/>
        </w:rPr>
        <w:t xml:space="preserve">Сборник научных трудов XXV Международной научно-практической конференции, Москва, 4–5 февраля 2025 года. </w:t>
      </w:r>
      <w:r w:rsidR="00757794" w:rsidRPr="00757794">
        <w:rPr>
          <w:rFonts w:ascii="Times New Roman" w:hAnsi="Times New Roman" w:cs="Times New Roman"/>
          <w:sz w:val="24"/>
          <w:szCs w:val="24"/>
        </w:rPr>
        <w:t>—</w:t>
      </w:r>
      <w:r w:rsidR="00EB3C51" w:rsidRPr="00EB3C51">
        <w:rPr>
          <w:rFonts w:ascii="Times New Roman" w:hAnsi="Times New Roman" w:cs="Times New Roman"/>
          <w:sz w:val="24"/>
          <w:szCs w:val="24"/>
        </w:rPr>
        <w:t xml:space="preserve"> Москва: ООО </w:t>
      </w:r>
      <w:r w:rsidR="0052370D">
        <w:rPr>
          <w:rFonts w:ascii="Times New Roman" w:hAnsi="Times New Roman" w:cs="Times New Roman"/>
          <w:sz w:val="24"/>
          <w:szCs w:val="24"/>
        </w:rPr>
        <w:t>«</w:t>
      </w:r>
      <w:r w:rsidR="00EB3C51" w:rsidRPr="00EB3C51">
        <w:rPr>
          <w:rFonts w:ascii="Times New Roman" w:hAnsi="Times New Roman" w:cs="Times New Roman"/>
          <w:sz w:val="24"/>
          <w:szCs w:val="24"/>
        </w:rPr>
        <w:t>1С-Паблишинг</w:t>
      </w:r>
      <w:r w:rsidR="0052370D">
        <w:rPr>
          <w:rFonts w:ascii="Times New Roman" w:hAnsi="Times New Roman" w:cs="Times New Roman"/>
          <w:sz w:val="24"/>
          <w:szCs w:val="24"/>
        </w:rPr>
        <w:t>»</w:t>
      </w:r>
      <w:r w:rsidR="00EB3C51" w:rsidRPr="00EB3C51">
        <w:rPr>
          <w:rFonts w:ascii="Times New Roman" w:hAnsi="Times New Roman" w:cs="Times New Roman"/>
          <w:sz w:val="24"/>
          <w:szCs w:val="24"/>
        </w:rPr>
        <w:t xml:space="preserve">, 2025. </w:t>
      </w:r>
      <w:r w:rsidR="00757794" w:rsidRPr="00757794">
        <w:rPr>
          <w:rFonts w:ascii="Times New Roman" w:hAnsi="Times New Roman" w:cs="Times New Roman"/>
          <w:sz w:val="24"/>
          <w:szCs w:val="24"/>
        </w:rPr>
        <w:t>—</w:t>
      </w:r>
      <w:r w:rsidR="00EB3C51" w:rsidRPr="00EB3C51">
        <w:rPr>
          <w:rFonts w:ascii="Times New Roman" w:hAnsi="Times New Roman" w:cs="Times New Roman"/>
          <w:sz w:val="24"/>
          <w:szCs w:val="24"/>
        </w:rPr>
        <w:t xml:space="preserve"> С. 279</w:t>
      </w:r>
      <w:r w:rsidR="00757794">
        <w:rPr>
          <w:rFonts w:ascii="Times New Roman" w:hAnsi="Times New Roman" w:cs="Times New Roman"/>
          <w:sz w:val="24"/>
          <w:szCs w:val="24"/>
        </w:rPr>
        <w:t xml:space="preserve"> – </w:t>
      </w:r>
      <w:r w:rsidR="00EB3C51" w:rsidRPr="00EB3C51">
        <w:rPr>
          <w:rFonts w:ascii="Times New Roman" w:hAnsi="Times New Roman" w:cs="Times New Roman"/>
          <w:sz w:val="24"/>
          <w:szCs w:val="24"/>
        </w:rPr>
        <w:t xml:space="preserve">284. </w:t>
      </w:r>
    </w:p>
    <w:sectPr w:rsidR="00CF52D6" w:rsidRPr="00E41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DC4"/>
    <w:rsid w:val="00077837"/>
    <w:rsid w:val="000F70F7"/>
    <w:rsid w:val="00110342"/>
    <w:rsid w:val="00141DC4"/>
    <w:rsid w:val="00143092"/>
    <w:rsid w:val="00165A69"/>
    <w:rsid w:val="0017062C"/>
    <w:rsid w:val="002105EC"/>
    <w:rsid w:val="002126E5"/>
    <w:rsid w:val="002647B7"/>
    <w:rsid w:val="00305B8F"/>
    <w:rsid w:val="00396EC5"/>
    <w:rsid w:val="003B78BB"/>
    <w:rsid w:val="003D1941"/>
    <w:rsid w:val="0040243E"/>
    <w:rsid w:val="00406C50"/>
    <w:rsid w:val="004167F9"/>
    <w:rsid w:val="0052370D"/>
    <w:rsid w:val="005554D0"/>
    <w:rsid w:val="0058621F"/>
    <w:rsid w:val="00590BFA"/>
    <w:rsid w:val="006550C1"/>
    <w:rsid w:val="00685C4D"/>
    <w:rsid w:val="006D409C"/>
    <w:rsid w:val="00700FEB"/>
    <w:rsid w:val="00757794"/>
    <w:rsid w:val="00757DCE"/>
    <w:rsid w:val="0076200D"/>
    <w:rsid w:val="007B770F"/>
    <w:rsid w:val="007C6ECC"/>
    <w:rsid w:val="0081203D"/>
    <w:rsid w:val="00847298"/>
    <w:rsid w:val="008642BB"/>
    <w:rsid w:val="00885D0B"/>
    <w:rsid w:val="00904BF6"/>
    <w:rsid w:val="009D4E6D"/>
    <w:rsid w:val="009F3F0B"/>
    <w:rsid w:val="00A70FEC"/>
    <w:rsid w:val="00AC4591"/>
    <w:rsid w:val="00AF068B"/>
    <w:rsid w:val="00BC4332"/>
    <w:rsid w:val="00BF03E5"/>
    <w:rsid w:val="00C4377A"/>
    <w:rsid w:val="00CB265E"/>
    <w:rsid w:val="00CB7BB8"/>
    <w:rsid w:val="00CF52D6"/>
    <w:rsid w:val="00DC5C29"/>
    <w:rsid w:val="00DD7E63"/>
    <w:rsid w:val="00DE198C"/>
    <w:rsid w:val="00E07A13"/>
    <w:rsid w:val="00E268E2"/>
    <w:rsid w:val="00E41561"/>
    <w:rsid w:val="00EB2A29"/>
    <w:rsid w:val="00EB3C51"/>
    <w:rsid w:val="00F01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C387"/>
  <w15:docId w15:val="{871E719D-206A-4A8B-8ED1-1909D318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41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41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41D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1D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41D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1D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1D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1D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1D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D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1D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41D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1D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1D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1D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1DC4"/>
    <w:rPr>
      <w:rFonts w:eastAsiaTheme="majorEastAsia" w:cstheme="majorBidi"/>
      <w:color w:val="595959" w:themeColor="text1" w:themeTint="A6"/>
    </w:rPr>
  </w:style>
  <w:style w:type="character" w:customStyle="1" w:styleId="80">
    <w:name w:val="Заголовок 8 Знак"/>
    <w:basedOn w:val="a0"/>
    <w:link w:val="8"/>
    <w:uiPriority w:val="9"/>
    <w:semiHidden/>
    <w:rsid w:val="00141D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1DC4"/>
    <w:rPr>
      <w:rFonts w:eastAsiaTheme="majorEastAsia" w:cstheme="majorBidi"/>
      <w:color w:val="272727" w:themeColor="text1" w:themeTint="D8"/>
    </w:rPr>
  </w:style>
  <w:style w:type="paragraph" w:styleId="a3">
    <w:name w:val="Title"/>
    <w:basedOn w:val="a"/>
    <w:next w:val="a"/>
    <w:link w:val="a4"/>
    <w:uiPriority w:val="10"/>
    <w:qFormat/>
    <w:rsid w:val="00141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1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D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1D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1DC4"/>
    <w:pPr>
      <w:spacing w:before="160"/>
      <w:jc w:val="center"/>
    </w:pPr>
    <w:rPr>
      <w:i/>
      <w:iCs/>
      <w:color w:val="404040" w:themeColor="text1" w:themeTint="BF"/>
    </w:rPr>
  </w:style>
  <w:style w:type="character" w:customStyle="1" w:styleId="22">
    <w:name w:val="Цитата 2 Знак"/>
    <w:basedOn w:val="a0"/>
    <w:link w:val="21"/>
    <w:uiPriority w:val="29"/>
    <w:rsid w:val="00141DC4"/>
    <w:rPr>
      <w:i/>
      <w:iCs/>
      <w:color w:val="404040" w:themeColor="text1" w:themeTint="BF"/>
    </w:rPr>
  </w:style>
  <w:style w:type="paragraph" w:styleId="a7">
    <w:name w:val="List Paragraph"/>
    <w:basedOn w:val="a"/>
    <w:uiPriority w:val="34"/>
    <w:qFormat/>
    <w:rsid w:val="00141DC4"/>
    <w:pPr>
      <w:ind w:left="720"/>
      <w:contextualSpacing/>
    </w:pPr>
  </w:style>
  <w:style w:type="character" w:styleId="a8">
    <w:name w:val="Intense Emphasis"/>
    <w:basedOn w:val="a0"/>
    <w:uiPriority w:val="21"/>
    <w:qFormat/>
    <w:rsid w:val="00141DC4"/>
    <w:rPr>
      <w:i/>
      <w:iCs/>
      <w:color w:val="2F5496" w:themeColor="accent1" w:themeShade="BF"/>
    </w:rPr>
  </w:style>
  <w:style w:type="paragraph" w:styleId="a9">
    <w:name w:val="Intense Quote"/>
    <w:basedOn w:val="a"/>
    <w:next w:val="a"/>
    <w:link w:val="aa"/>
    <w:uiPriority w:val="30"/>
    <w:qFormat/>
    <w:rsid w:val="00141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41DC4"/>
    <w:rPr>
      <w:i/>
      <w:iCs/>
      <w:color w:val="2F5496" w:themeColor="accent1" w:themeShade="BF"/>
    </w:rPr>
  </w:style>
  <w:style w:type="character" w:styleId="ab">
    <w:name w:val="Intense Reference"/>
    <w:basedOn w:val="a0"/>
    <w:uiPriority w:val="32"/>
    <w:qFormat/>
    <w:rsid w:val="00141DC4"/>
    <w:rPr>
      <w:b/>
      <w:bCs/>
      <w:smallCaps/>
      <w:color w:val="2F5496" w:themeColor="accent1" w:themeShade="BF"/>
      <w:spacing w:val="5"/>
    </w:rPr>
  </w:style>
  <w:style w:type="paragraph" w:customStyle="1" w:styleId="p1">
    <w:name w:val="p1"/>
    <w:basedOn w:val="a"/>
    <w:rsid w:val="007620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6200D"/>
  </w:style>
  <w:style w:type="character" w:customStyle="1" w:styleId="apple-converted-space">
    <w:name w:val="apple-converted-space"/>
    <w:basedOn w:val="a0"/>
    <w:rsid w:val="0076200D"/>
  </w:style>
  <w:style w:type="paragraph" w:customStyle="1" w:styleId="p2">
    <w:name w:val="p2"/>
    <w:basedOn w:val="a"/>
    <w:rsid w:val="00DC5C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C5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DC5C29"/>
  </w:style>
  <w:style w:type="character" w:customStyle="1" w:styleId="s3">
    <w:name w:val="s3"/>
    <w:basedOn w:val="a0"/>
    <w:rsid w:val="00DC5C29"/>
  </w:style>
  <w:style w:type="paragraph" w:styleId="ac">
    <w:name w:val="Balloon Text"/>
    <w:basedOn w:val="a"/>
    <w:link w:val="ad"/>
    <w:uiPriority w:val="99"/>
    <w:semiHidden/>
    <w:unhideWhenUsed/>
    <w:rsid w:val="001706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7062C"/>
    <w:rPr>
      <w:rFonts w:ascii="Tahoma" w:hAnsi="Tahoma" w:cs="Tahoma"/>
      <w:sz w:val="16"/>
      <w:szCs w:val="16"/>
    </w:rPr>
  </w:style>
  <w:style w:type="paragraph" w:styleId="ae">
    <w:name w:val="Normal (Web)"/>
    <w:basedOn w:val="a"/>
    <w:uiPriority w:val="99"/>
    <w:unhideWhenUsed/>
    <w:rsid w:val="00E41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mail-p1">
    <w:name w:val="gmail-p1"/>
    <w:basedOn w:val="a"/>
    <w:rsid w:val="00685C4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gmail-p2">
    <w:name w:val="gmail-p2"/>
    <w:basedOn w:val="a"/>
    <w:rsid w:val="00685C4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gmail-p4">
    <w:name w:val="gmail-p4"/>
    <w:basedOn w:val="a"/>
    <w:rsid w:val="00685C4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mail-apple-converted-space">
    <w:name w:val="gmail-apple-converted-space"/>
    <w:basedOn w:val="a0"/>
    <w:rsid w:val="00685C4D"/>
  </w:style>
  <w:style w:type="paragraph" w:styleId="HTML">
    <w:name w:val="HTML Preformatted"/>
    <w:basedOn w:val="a"/>
    <w:link w:val="HTML0"/>
    <w:uiPriority w:val="99"/>
    <w:semiHidden/>
    <w:unhideWhenUsed/>
    <w:rsid w:val="0068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85C4D"/>
    <w:rPr>
      <w:rFonts w:ascii="Courier New" w:eastAsia="Times New Roman" w:hAnsi="Courier New" w:cs="Courier New"/>
      <w:sz w:val="20"/>
      <w:szCs w:val="20"/>
      <w:lang w:eastAsia="ru-RU"/>
    </w:rPr>
  </w:style>
  <w:style w:type="character" w:customStyle="1" w:styleId="y2iqfc">
    <w:name w:val="y2iqfc"/>
    <w:basedOn w:val="a0"/>
    <w:rsid w:val="00685C4D"/>
  </w:style>
  <w:style w:type="character" w:styleId="af">
    <w:name w:val="Hyperlink"/>
    <w:basedOn w:val="a0"/>
    <w:uiPriority w:val="99"/>
    <w:unhideWhenUsed/>
    <w:rsid w:val="00847298"/>
    <w:rPr>
      <w:color w:val="0563C1" w:themeColor="hyperlink"/>
      <w:u w:val="single"/>
    </w:rPr>
  </w:style>
  <w:style w:type="character" w:customStyle="1" w:styleId="rynqvb">
    <w:name w:val="rynqvb"/>
    <w:basedOn w:val="a0"/>
    <w:rsid w:val="00110342"/>
  </w:style>
  <w:style w:type="character" w:styleId="af0">
    <w:name w:val="annotation reference"/>
    <w:basedOn w:val="a0"/>
    <w:uiPriority w:val="99"/>
    <w:semiHidden/>
    <w:unhideWhenUsed/>
    <w:rsid w:val="00406C50"/>
    <w:rPr>
      <w:sz w:val="16"/>
      <w:szCs w:val="16"/>
    </w:rPr>
  </w:style>
  <w:style w:type="paragraph" w:styleId="af1">
    <w:name w:val="annotation text"/>
    <w:basedOn w:val="a"/>
    <w:link w:val="af2"/>
    <w:uiPriority w:val="99"/>
    <w:semiHidden/>
    <w:unhideWhenUsed/>
    <w:rsid w:val="00406C50"/>
    <w:pPr>
      <w:spacing w:line="240" w:lineRule="auto"/>
    </w:pPr>
    <w:rPr>
      <w:sz w:val="20"/>
      <w:szCs w:val="20"/>
    </w:rPr>
  </w:style>
  <w:style w:type="character" w:customStyle="1" w:styleId="af2">
    <w:name w:val="Текст примечания Знак"/>
    <w:basedOn w:val="a0"/>
    <w:link w:val="af1"/>
    <w:uiPriority w:val="99"/>
    <w:semiHidden/>
    <w:rsid w:val="00406C50"/>
    <w:rPr>
      <w:sz w:val="20"/>
      <w:szCs w:val="20"/>
    </w:rPr>
  </w:style>
  <w:style w:type="paragraph" w:styleId="af3">
    <w:name w:val="annotation subject"/>
    <w:basedOn w:val="af1"/>
    <w:next w:val="af1"/>
    <w:link w:val="af4"/>
    <w:uiPriority w:val="99"/>
    <w:semiHidden/>
    <w:unhideWhenUsed/>
    <w:rsid w:val="00406C50"/>
    <w:rPr>
      <w:b/>
      <w:bCs/>
    </w:rPr>
  </w:style>
  <w:style w:type="character" w:customStyle="1" w:styleId="af4">
    <w:name w:val="Тема примечания Знак"/>
    <w:basedOn w:val="af2"/>
    <w:link w:val="af3"/>
    <w:uiPriority w:val="99"/>
    <w:semiHidden/>
    <w:rsid w:val="00406C50"/>
    <w:rPr>
      <w:b/>
      <w:bCs/>
      <w:sz w:val="20"/>
      <w:szCs w:val="20"/>
    </w:rPr>
  </w:style>
  <w:style w:type="paragraph" w:styleId="af5">
    <w:name w:val="Revision"/>
    <w:hidden/>
    <w:uiPriority w:val="99"/>
    <w:semiHidden/>
    <w:rsid w:val="00406C50"/>
    <w:pPr>
      <w:spacing w:after="0" w:line="240" w:lineRule="auto"/>
    </w:pPr>
  </w:style>
  <w:style w:type="character" w:styleId="af6">
    <w:name w:val="FollowedHyperlink"/>
    <w:basedOn w:val="a0"/>
    <w:uiPriority w:val="99"/>
    <w:semiHidden/>
    <w:unhideWhenUsed/>
    <w:rsid w:val="00555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69795">
      <w:bodyDiv w:val="1"/>
      <w:marLeft w:val="0"/>
      <w:marRight w:val="0"/>
      <w:marTop w:val="0"/>
      <w:marBottom w:val="0"/>
      <w:divBdr>
        <w:top w:val="none" w:sz="0" w:space="0" w:color="auto"/>
        <w:left w:val="none" w:sz="0" w:space="0" w:color="auto"/>
        <w:bottom w:val="none" w:sz="0" w:space="0" w:color="auto"/>
        <w:right w:val="none" w:sz="0" w:space="0" w:color="auto"/>
      </w:divBdr>
    </w:div>
    <w:div w:id="393698393">
      <w:bodyDiv w:val="1"/>
      <w:marLeft w:val="0"/>
      <w:marRight w:val="0"/>
      <w:marTop w:val="0"/>
      <w:marBottom w:val="0"/>
      <w:divBdr>
        <w:top w:val="none" w:sz="0" w:space="0" w:color="auto"/>
        <w:left w:val="none" w:sz="0" w:space="0" w:color="auto"/>
        <w:bottom w:val="none" w:sz="0" w:space="0" w:color="auto"/>
        <w:right w:val="none" w:sz="0" w:space="0" w:color="auto"/>
      </w:divBdr>
    </w:div>
    <w:div w:id="792868818">
      <w:bodyDiv w:val="1"/>
      <w:marLeft w:val="0"/>
      <w:marRight w:val="0"/>
      <w:marTop w:val="0"/>
      <w:marBottom w:val="0"/>
      <w:divBdr>
        <w:top w:val="none" w:sz="0" w:space="0" w:color="auto"/>
        <w:left w:val="none" w:sz="0" w:space="0" w:color="auto"/>
        <w:bottom w:val="none" w:sz="0" w:space="0" w:color="auto"/>
        <w:right w:val="none" w:sz="0" w:space="0" w:color="auto"/>
      </w:divBdr>
    </w:div>
    <w:div w:id="1601991557">
      <w:bodyDiv w:val="1"/>
      <w:marLeft w:val="0"/>
      <w:marRight w:val="0"/>
      <w:marTop w:val="0"/>
      <w:marBottom w:val="0"/>
      <w:divBdr>
        <w:top w:val="none" w:sz="0" w:space="0" w:color="auto"/>
        <w:left w:val="none" w:sz="0" w:space="0" w:color="auto"/>
        <w:bottom w:val="none" w:sz="0" w:space="0" w:color="auto"/>
        <w:right w:val="none" w:sz="0" w:space="0" w:color="auto"/>
      </w:divBdr>
      <w:divsChild>
        <w:div w:id="861165300">
          <w:marLeft w:val="0"/>
          <w:marRight w:val="0"/>
          <w:marTop w:val="0"/>
          <w:marBottom w:val="0"/>
          <w:divBdr>
            <w:top w:val="none" w:sz="0" w:space="0" w:color="auto"/>
            <w:left w:val="none" w:sz="0" w:space="0" w:color="auto"/>
            <w:bottom w:val="none" w:sz="0" w:space="0" w:color="auto"/>
            <w:right w:val="none" w:sz="0" w:space="0" w:color="auto"/>
          </w:divBdr>
          <w:divsChild>
            <w:div w:id="114373867">
              <w:marLeft w:val="0"/>
              <w:marRight w:val="0"/>
              <w:marTop w:val="0"/>
              <w:marBottom w:val="0"/>
              <w:divBdr>
                <w:top w:val="none" w:sz="0" w:space="0" w:color="auto"/>
                <w:left w:val="none" w:sz="0" w:space="0" w:color="auto"/>
                <w:bottom w:val="none" w:sz="0" w:space="0" w:color="auto"/>
                <w:right w:val="none" w:sz="0" w:space="0" w:color="auto"/>
              </w:divBdr>
              <w:divsChild>
                <w:div w:id="1221018158">
                  <w:marLeft w:val="0"/>
                  <w:marRight w:val="0"/>
                  <w:marTop w:val="0"/>
                  <w:marBottom w:val="0"/>
                  <w:divBdr>
                    <w:top w:val="none" w:sz="0" w:space="0" w:color="auto"/>
                    <w:left w:val="none" w:sz="0" w:space="0" w:color="auto"/>
                    <w:bottom w:val="none" w:sz="0" w:space="0" w:color="auto"/>
                    <w:right w:val="none" w:sz="0" w:space="0" w:color="auto"/>
                  </w:divBdr>
                  <w:divsChild>
                    <w:div w:id="1984769930">
                      <w:marLeft w:val="0"/>
                      <w:marRight w:val="0"/>
                      <w:marTop w:val="0"/>
                      <w:marBottom w:val="0"/>
                      <w:divBdr>
                        <w:top w:val="none" w:sz="0" w:space="0" w:color="auto"/>
                        <w:left w:val="none" w:sz="0" w:space="0" w:color="auto"/>
                        <w:bottom w:val="none" w:sz="0" w:space="0" w:color="auto"/>
                        <w:right w:val="none" w:sz="0" w:space="0" w:color="auto"/>
                      </w:divBdr>
                      <w:divsChild>
                        <w:div w:id="813254050">
                          <w:marLeft w:val="0"/>
                          <w:marRight w:val="0"/>
                          <w:marTop w:val="0"/>
                          <w:marBottom w:val="0"/>
                          <w:divBdr>
                            <w:top w:val="none" w:sz="0" w:space="0" w:color="auto"/>
                            <w:left w:val="none" w:sz="0" w:space="0" w:color="auto"/>
                            <w:bottom w:val="none" w:sz="0" w:space="0" w:color="auto"/>
                            <w:right w:val="none" w:sz="0" w:space="0" w:color="auto"/>
                          </w:divBdr>
                          <w:divsChild>
                            <w:div w:id="8553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07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openxmlformats.org/officeDocument/2006/relationships/image" Target="cid:ii_mismdjxk0" TargetMode="Externa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hyperlink" Target="http://www.absolute-shop.ru" TargetMode="Externa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diagramData" Target="diagrams/data1.xml"/><Relationship Id="rId9" Type="http://schemas.openxmlformats.org/officeDocument/2006/relationships/image" Target="media/image1.png"/><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C6C544-561D-4278-AC59-618E032D0564}" type="doc">
      <dgm:prSet loTypeId="urn:microsoft.com/office/officeart/2005/8/layout/cycle7" loCatId="cycle" qsTypeId="urn:microsoft.com/office/officeart/2005/8/quickstyle/simple5" qsCatId="simple" csTypeId="urn:microsoft.com/office/officeart/2005/8/colors/colorful4" csCatId="colorful" phldr="1"/>
      <dgm:spPr/>
      <dgm:t>
        <a:bodyPr/>
        <a:lstStyle/>
        <a:p>
          <a:endParaRPr lang="ru-RU"/>
        </a:p>
      </dgm:t>
    </dgm:pt>
    <dgm:pt modelId="{069CB3B7-9BF5-47A4-B093-9E5C0DD98E40}">
      <dgm:prSet phldrT="[Текст]"/>
      <dgm:spPr>
        <a:solidFill>
          <a:schemeClr val="accent2"/>
        </a:solidFill>
      </dgm:spPr>
      <dgm:t>
        <a:bodyPr/>
        <a:lstStyle/>
        <a:p>
          <a:r>
            <a:rPr lang="ru-RU">
              <a:solidFill>
                <a:schemeClr val="tx1"/>
              </a:solidFill>
            </a:rPr>
            <a:t>Школьная система-А</a:t>
          </a:r>
        </a:p>
      </dgm:t>
    </dgm:pt>
    <dgm:pt modelId="{7CE52AF6-413F-4946-A0CB-50FD088D6C6D}" type="parTrans" cxnId="{7BEBE4D1-2F9B-40A1-A920-376F99D01BFC}">
      <dgm:prSet/>
      <dgm:spPr/>
      <dgm:t>
        <a:bodyPr/>
        <a:lstStyle/>
        <a:p>
          <a:endParaRPr lang="ru-RU"/>
        </a:p>
      </dgm:t>
    </dgm:pt>
    <dgm:pt modelId="{9BCB2DCB-6411-4231-8D31-2F44625DC687}" type="sibTrans" cxnId="{7BEBE4D1-2F9B-40A1-A920-376F99D01BFC}">
      <dgm:prSet/>
      <dgm:spPr>
        <a:solidFill>
          <a:srgbClr val="FF8154"/>
        </a:solidFill>
      </dgm:spPr>
      <dgm:t>
        <a:bodyPr/>
        <a:lstStyle/>
        <a:p>
          <a:endParaRPr lang="ru-RU">
            <a:solidFill>
              <a:schemeClr val="accent2">
                <a:lumMod val="75000"/>
              </a:schemeClr>
            </a:solidFill>
          </a:endParaRPr>
        </a:p>
      </dgm:t>
    </dgm:pt>
    <dgm:pt modelId="{DD15F8B1-E4A5-416D-98CF-50C6008F2ACE}">
      <dgm:prSet phldrT="[Текст]"/>
      <dgm:spPr>
        <a:solidFill>
          <a:schemeClr val="accent6">
            <a:lumMod val="60000"/>
            <a:lumOff val="40000"/>
            <a:alpha val="85878"/>
          </a:schemeClr>
        </a:solidFill>
      </dgm:spPr>
      <dgm:t>
        <a:bodyPr/>
        <a:lstStyle/>
        <a:p>
          <a:r>
            <a:rPr lang="ru-RU">
              <a:solidFill>
                <a:schemeClr val="tx1"/>
              </a:solidFill>
            </a:rPr>
            <a:t>Абсолютный лидер</a:t>
          </a:r>
        </a:p>
      </dgm:t>
    </dgm:pt>
    <dgm:pt modelId="{41569ADC-1785-4C55-A471-83E4F2117193}" type="parTrans" cxnId="{769D460D-F87A-4139-83C0-EB40292327D5}">
      <dgm:prSet/>
      <dgm:spPr/>
      <dgm:t>
        <a:bodyPr/>
        <a:lstStyle/>
        <a:p>
          <a:endParaRPr lang="ru-RU"/>
        </a:p>
      </dgm:t>
    </dgm:pt>
    <dgm:pt modelId="{EAFB6E3C-30BA-430B-AA2A-CE2CB5DE08F6}" type="sibTrans" cxnId="{769D460D-F87A-4139-83C0-EB40292327D5}">
      <dgm:prSet/>
      <dgm:spPr>
        <a:solidFill>
          <a:srgbClr val="00B050"/>
        </a:solidFill>
      </dgm:spPr>
      <dgm:t>
        <a:bodyPr/>
        <a:lstStyle/>
        <a:p>
          <a:endParaRPr lang="ru-RU"/>
        </a:p>
      </dgm:t>
    </dgm:pt>
    <dgm:pt modelId="{B1570835-D5A9-4015-A788-AAE13900B2A7}">
      <dgm:prSet phldrT="[Текст]"/>
      <dgm:spPr>
        <a:solidFill>
          <a:schemeClr val="accent1">
            <a:lumMod val="60000"/>
            <a:lumOff val="40000"/>
          </a:schemeClr>
        </a:solidFill>
      </dgm:spPr>
      <dgm:t>
        <a:bodyPr/>
        <a:lstStyle/>
        <a:p>
          <a:r>
            <a:rPr lang="ru-RU">
              <a:solidFill>
                <a:schemeClr val="tx1"/>
              </a:solidFill>
            </a:rPr>
            <a:t>Игра-Банк</a:t>
          </a:r>
        </a:p>
      </dgm:t>
    </dgm:pt>
    <dgm:pt modelId="{C98CD688-1E4A-40A2-8B9D-CC1E49D17934}" type="parTrans" cxnId="{CD9E5EE8-C6C4-4803-B19C-49935749F6BA}">
      <dgm:prSet/>
      <dgm:spPr/>
      <dgm:t>
        <a:bodyPr/>
        <a:lstStyle/>
        <a:p>
          <a:endParaRPr lang="ru-RU"/>
        </a:p>
      </dgm:t>
    </dgm:pt>
    <dgm:pt modelId="{6027C828-E9C8-42A7-A9C3-241D0BF26B1E}" type="sibTrans" cxnId="{CD9E5EE8-C6C4-4803-B19C-49935749F6BA}">
      <dgm:prSet/>
      <dgm:spPr/>
      <dgm:t>
        <a:bodyPr/>
        <a:lstStyle/>
        <a:p>
          <a:endParaRPr lang="ru-RU">
            <a:solidFill>
              <a:schemeClr val="accent1"/>
            </a:solidFill>
          </a:endParaRPr>
        </a:p>
      </dgm:t>
    </dgm:pt>
    <dgm:pt modelId="{9DBE3FAA-1812-4D71-A019-A4659E8A5F97}" type="pres">
      <dgm:prSet presAssocID="{99C6C544-561D-4278-AC59-618E032D0564}" presName="Name0" presStyleCnt="0">
        <dgm:presLayoutVars>
          <dgm:dir/>
          <dgm:resizeHandles val="exact"/>
        </dgm:presLayoutVars>
      </dgm:prSet>
      <dgm:spPr/>
    </dgm:pt>
    <dgm:pt modelId="{6D50A9E3-6C28-4591-8819-34D285BFEB0F}" type="pres">
      <dgm:prSet presAssocID="{069CB3B7-9BF5-47A4-B093-9E5C0DD98E40}" presName="node" presStyleLbl="node1" presStyleIdx="0" presStyleCnt="3">
        <dgm:presLayoutVars>
          <dgm:bulletEnabled val="1"/>
        </dgm:presLayoutVars>
      </dgm:prSet>
      <dgm:spPr/>
    </dgm:pt>
    <dgm:pt modelId="{EECA66E5-9144-470B-8016-DFE5D54EA4B3}" type="pres">
      <dgm:prSet presAssocID="{9BCB2DCB-6411-4231-8D31-2F44625DC687}" presName="sibTrans" presStyleLbl="sibTrans2D1" presStyleIdx="0" presStyleCnt="3"/>
      <dgm:spPr/>
    </dgm:pt>
    <dgm:pt modelId="{7EE53DDC-A087-4505-B928-9D5F27FC7C63}" type="pres">
      <dgm:prSet presAssocID="{9BCB2DCB-6411-4231-8D31-2F44625DC687}" presName="connectorText" presStyleLbl="sibTrans2D1" presStyleIdx="0" presStyleCnt="3"/>
      <dgm:spPr/>
    </dgm:pt>
    <dgm:pt modelId="{2FB59E47-75A3-403B-B0FD-662501859C46}" type="pres">
      <dgm:prSet presAssocID="{DD15F8B1-E4A5-416D-98CF-50C6008F2ACE}" presName="node" presStyleLbl="node1" presStyleIdx="1" presStyleCnt="3">
        <dgm:presLayoutVars>
          <dgm:bulletEnabled val="1"/>
        </dgm:presLayoutVars>
      </dgm:prSet>
      <dgm:spPr/>
    </dgm:pt>
    <dgm:pt modelId="{140894E9-96AA-4036-A531-1D57D9D74782}" type="pres">
      <dgm:prSet presAssocID="{EAFB6E3C-30BA-430B-AA2A-CE2CB5DE08F6}" presName="sibTrans" presStyleLbl="sibTrans2D1" presStyleIdx="1" presStyleCnt="3"/>
      <dgm:spPr/>
    </dgm:pt>
    <dgm:pt modelId="{CAA87992-FC7A-4BB6-9232-A0B723228BDB}" type="pres">
      <dgm:prSet presAssocID="{EAFB6E3C-30BA-430B-AA2A-CE2CB5DE08F6}" presName="connectorText" presStyleLbl="sibTrans2D1" presStyleIdx="1" presStyleCnt="3"/>
      <dgm:spPr/>
    </dgm:pt>
    <dgm:pt modelId="{E05B5295-2D54-4BC7-93D5-54E4B4A27CFD}" type="pres">
      <dgm:prSet presAssocID="{B1570835-D5A9-4015-A788-AAE13900B2A7}" presName="node" presStyleLbl="node1" presStyleIdx="2" presStyleCnt="3">
        <dgm:presLayoutVars>
          <dgm:bulletEnabled val="1"/>
        </dgm:presLayoutVars>
      </dgm:prSet>
      <dgm:spPr/>
    </dgm:pt>
    <dgm:pt modelId="{08DBB562-54B7-4657-A1C0-1F8C2BE3E61F}" type="pres">
      <dgm:prSet presAssocID="{6027C828-E9C8-42A7-A9C3-241D0BF26B1E}" presName="sibTrans" presStyleLbl="sibTrans2D1" presStyleIdx="2" presStyleCnt="3"/>
      <dgm:spPr/>
    </dgm:pt>
    <dgm:pt modelId="{B6138A2C-3A9A-4F16-A867-24E9F0C7BF00}" type="pres">
      <dgm:prSet presAssocID="{6027C828-E9C8-42A7-A9C3-241D0BF26B1E}" presName="connectorText" presStyleLbl="sibTrans2D1" presStyleIdx="2" presStyleCnt="3"/>
      <dgm:spPr/>
    </dgm:pt>
  </dgm:ptLst>
  <dgm:cxnLst>
    <dgm:cxn modelId="{5FA33209-12DB-45F5-814D-BD26B7CEF54C}" type="presOf" srcId="{99C6C544-561D-4278-AC59-618E032D0564}" destId="{9DBE3FAA-1812-4D71-A019-A4659E8A5F97}" srcOrd="0" destOrd="0" presId="urn:microsoft.com/office/officeart/2005/8/layout/cycle7"/>
    <dgm:cxn modelId="{769D460D-F87A-4139-83C0-EB40292327D5}" srcId="{99C6C544-561D-4278-AC59-618E032D0564}" destId="{DD15F8B1-E4A5-416D-98CF-50C6008F2ACE}" srcOrd="1" destOrd="0" parTransId="{41569ADC-1785-4C55-A471-83E4F2117193}" sibTransId="{EAFB6E3C-30BA-430B-AA2A-CE2CB5DE08F6}"/>
    <dgm:cxn modelId="{5F310624-8EAF-45E6-90EF-01FCE5104EEB}" type="presOf" srcId="{6027C828-E9C8-42A7-A9C3-241D0BF26B1E}" destId="{08DBB562-54B7-4657-A1C0-1F8C2BE3E61F}" srcOrd="0" destOrd="0" presId="urn:microsoft.com/office/officeart/2005/8/layout/cycle7"/>
    <dgm:cxn modelId="{08DAD238-07D5-486A-A1AC-524646CC08B1}" type="presOf" srcId="{6027C828-E9C8-42A7-A9C3-241D0BF26B1E}" destId="{B6138A2C-3A9A-4F16-A867-24E9F0C7BF00}" srcOrd="1" destOrd="0" presId="urn:microsoft.com/office/officeart/2005/8/layout/cycle7"/>
    <dgm:cxn modelId="{719F0A90-1532-40E9-9648-7889A5F0B189}" type="presOf" srcId="{EAFB6E3C-30BA-430B-AA2A-CE2CB5DE08F6}" destId="{CAA87992-FC7A-4BB6-9232-A0B723228BDB}" srcOrd="1" destOrd="0" presId="urn:microsoft.com/office/officeart/2005/8/layout/cycle7"/>
    <dgm:cxn modelId="{01305E90-19A2-45D5-942D-9579601FE658}" type="presOf" srcId="{9BCB2DCB-6411-4231-8D31-2F44625DC687}" destId="{EECA66E5-9144-470B-8016-DFE5D54EA4B3}" srcOrd="0" destOrd="0" presId="urn:microsoft.com/office/officeart/2005/8/layout/cycle7"/>
    <dgm:cxn modelId="{6E068A90-F71E-472F-935D-1FC8885AB47C}" type="presOf" srcId="{B1570835-D5A9-4015-A788-AAE13900B2A7}" destId="{E05B5295-2D54-4BC7-93D5-54E4B4A27CFD}" srcOrd="0" destOrd="0" presId="urn:microsoft.com/office/officeart/2005/8/layout/cycle7"/>
    <dgm:cxn modelId="{62291B9B-A002-48DC-A6F8-A3D9B79720F9}" type="presOf" srcId="{9BCB2DCB-6411-4231-8D31-2F44625DC687}" destId="{7EE53DDC-A087-4505-B928-9D5F27FC7C63}" srcOrd="1" destOrd="0" presId="urn:microsoft.com/office/officeart/2005/8/layout/cycle7"/>
    <dgm:cxn modelId="{878798AA-8457-4979-8F78-896422E3940F}" type="presOf" srcId="{EAFB6E3C-30BA-430B-AA2A-CE2CB5DE08F6}" destId="{140894E9-96AA-4036-A531-1D57D9D74782}" srcOrd="0" destOrd="0" presId="urn:microsoft.com/office/officeart/2005/8/layout/cycle7"/>
    <dgm:cxn modelId="{600F29C4-5A27-47D8-A96D-F76B22AEC9D2}" type="presOf" srcId="{DD15F8B1-E4A5-416D-98CF-50C6008F2ACE}" destId="{2FB59E47-75A3-403B-B0FD-662501859C46}" srcOrd="0" destOrd="0" presId="urn:microsoft.com/office/officeart/2005/8/layout/cycle7"/>
    <dgm:cxn modelId="{7BEBE4D1-2F9B-40A1-A920-376F99D01BFC}" srcId="{99C6C544-561D-4278-AC59-618E032D0564}" destId="{069CB3B7-9BF5-47A4-B093-9E5C0DD98E40}" srcOrd="0" destOrd="0" parTransId="{7CE52AF6-413F-4946-A0CB-50FD088D6C6D}" sibTransId="{9BCB2DCB-6411-4231-8D31-2F44625DC687}"/>
    <dgm:cxn modelId="{1A814CDD-457A-4BAD-A85F-00E77500B099}" type="presOf" srcId="{069CB3B7-9BF5-47A4-B093-9E5C0DD98E40}" destId="{6D50A9E3-6C28-4591-8819-34D285BFEB0F}" srcOrd="0" destOrd="0" presId="urn:microsoft.com/office/officeart/2005/8/layout/cycle7"/>
    <dgm:cxn modelId="{CD9E5EE8-C6C4-4803-B19C-49935749F6BA}" srcId="{99C6C544-561D-4278-AC59-618E032D0564}" destId="{B1570835-D5A9-4015-A788-AAE13900B2A7}" srcOrd="2" destOrd="0" parTransId="{C98CD688-1E4A-40A2-8B9D-CC1E49D17934}" sibTransId="{6027C828-E9C8-42A7-A9C3-241D0BF26B1E}"/>
    <dgm:cxn modelId="{E2170102-DB72-4010-8FA3-DC3DE585589A}" type="presParOf" srcId="{9DBE3FAA-1812-4D71-A019-A4659E8A5F97}" destId="{6D50A9E3-6C28-4591-8819-34D285BFEB0F}" srcOrd="0" destOrd="0" presId="urn:microsoft.com/office/officeart/2005/8/layout/cycle7"/>
    <dgm:cxn modelId="{A9123B36-8201-4A4C-92A7-AD41A5D249A6}" type="presParOf" srcId="{9DBE3FAA-1812-4D71-A019-A4659E8A5F97}" destId="{EECA66E5-9144-470B-8016-DFE5D54EA4B3}" srcOrd="1" destOrd="0" presId="urn:microsoft.com/office/officeart/2005/8/layout/cycle7"/>
    <dgm:cxn modelId="{A759F336-035D-4B63-B6AF-184289DD7CBB}" type="presParOf" srcId="{EECA66E5-9144-470B-8016-DFE5D54EA4B3}" destId="{7EE53DDC-A087-4505-B928-9D5F27FC7C63}" srcOrd="0" destOrd="0" presId="urn:microsoft.com/office/officeart/2005/8/layout/cycle7"/>
    <dgm:cxn modelId="{D6163491-80AF-4FB6-9CEB-EA8FBD58A2F0}" type="presParOf" srcId="{9DBE3FAA-1812-4D71-A019-A4659E8A5F97}" destId="{2FB59E47-75A3-403B-B0FD-662501859C46}" srcOrd="2" destOrd="0" presId="urn:microsoft.com/office/officeart/2005/8/layout/cycle7"/>
    <dgm:cxn modelId="{5FAF9DD2-4F7B-49EF-A238-46376C531A0E}" type="presParOf" srcId="{9DBE3FAA-1812-4D71-A019-A4659E8A5F97}" destId="{140894E9-96AA-4036-A531-1D57D9D74782}" srcOrd="3" destOrd="0" presId="urn:microsoft.com/office/officeart/2005/8/layout/cycle7"/>
    <dgm:cxn modelId="{309A58F4-8735-4540-81B0-C27F7BB098A4}" type="presParOf" srcId="{140894E9-96AA-4036-A531-1D57D9D74782}" destId="{CAA87992-FC7A-4BB6-9232-A0B723228BDB}" srcOrd="0" destOrd="0" presId="urn:microsoft.com/office/officeart/2005/8/layout/cycle7"/>
    <dgm:cxn modelId="{640FF344-2B58-483F-B953-95658CFC1D63}" type="presParOf" srcId="{9DBE3FAA-1812-4D71-A019-A4659E8A5F97}" destId="{E05B5295-2D54-4BC7-93D5-54E4B4A27CFD}" srcOrd="4" destOrd="0" presId="urn:microsoft.com/office/officeart/2005/8/layout/cycle7"/>
    <dgm:cxn modelId="{34EE4697-4BA9-41FC-9911-0ACE611A11E0}" type="presParOf" srcId="{9DBE3FAA-1812-4D71-A019-A4659E8A5F97}" destId="{08DBB562-54B7-4657-A1C0-1F8C2BE3E61F}" srcOrd="5" destOrd="0" presId="urn:microsoft.com/office/officeart/2005/8/layout/cycle7"/>
    <dgm:cxn modelId="{759B3393-E3E5-4F8E-A168-DB2C7DFA454A}" type="presParOf" srcId="{08DBB562-54B7-4657-A1C0-1F8C2BE3E61F}" destId="{B6138A2C-3A9A-4F16-A867-24E9F0C7BF00}" srcOrd="0" destOrd="0" presId="urn:microsoft.com/office/officeart/2005/8/layout/cycle7"/>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50A9E3-6C28-4591-8819-34D285BFEB0F}">
      <dsp:nvSpPr>
        <dsp:cNvPr id="0" name=""/>
        <dsp:cNvSpPr/>
      </dsp:nvSpPr>
      <dsp:spPr>
        <a:xfrm>
          <a:off x="1817276" y="612"/>
          <a:ext cx="995968" cy="497984"/>
        </a:xfrm>
        <a:prstGeom prst="roundRect">
          <a:avLst>
            <a:gd name="adj" fmla="val 10000"/>
          </a:avLst>
        </a:prstGeom>
        <a:solidFill>
          <a:schemeClr val="accent2"/>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chemeClr val="tx1"/>
              </a:solidFill>
            </a:rPr>
            <a:t>Школьная система-А</a:t>
          </a:r>
        </a:p>
      </dsp:txBody>
      <dsp:txXfrm>
        <a:off x="1831861" y="15197"/>
        <a:ext cx="966798" cy="468814"/>
      </dsp:txXfrm>
    </dsp:sp>
    <dsp:sp modelId="{EECA66E5-9144-470B-8016-DFE5D54EA4B3}">
      <dsp:nvSpPr>
        <dsp:cNvPr id="0" name=""/>
        <dsp:cNvSpPr/>
      </dsp:nvSpPr>
      <dsp:spPr>
        <a:xfrm rot="3600000">
          <a:off x="2466884" y="874801"/>
          <a:ext cx="519294" cy="174294"/>
        </a:xfrm>
        <a:prstGeom prst="leftRightArrow">
          <a:avLst>
            <a:gd name="adj1" fmla="val 60000"/>
            <a:gd name="adj2" fmla="val 50000"/>
          </a:avLst>
        </a:prstGeom>
        <a:solidFill>
          <a:srgbClr val="FF8154"/>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chemeClr val="accent2">
                <a:lumMod val="75000"/>
              </a:schemeClr>
            </a:solidFill>
          </a:endParaRPr>
        </a:p>
      </dsp:txBody>
      <dsp:txXfrm>
        <a:off x="2519172" y="909660"/>
        <a:ext cx="414718" cy="104576"/>
      </dsp:txXfrm>
    </dsp:sp>
    <dsp:sp modelId="{2FB59E47-75A3-403B-B0FD-662501859C46}">
      <dsp:nvSpPr>
        <dsp:cNvPr id="0" name=""/>
        <dsp:cNvSpPr/>
      </dsp:nvSpPr>
      <dsp:spPr>
        <a:xfrm>
          <a:off x="2639819" y="1425300"/>
          <a:ext cx="995968" cy="497984"/>
        </a:xfrm>
        <a:prstGeom prst="roundRect">
          <a:avLst>
            <a:gd name="adj" fmla="val 10000"/>
          </a:avLst>
        </a:prstGeom>
        <a:solidFill>
          <a:schemeClr val="accent6">
            <a:lumMod val="60000"/>
            <a:lumOff val="40000"/>
            <a:alpha val="85878"/>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chemeClr val="tx1"/>
              </a:solidFill>
            </a:rPr>
            <a:t>Абсолютный лидер</a:t>
          </a:r>
        </a:p>
      </dsp:txBody>
      <dsp:txXfrm>
        <a:off x="2654404" y="1439885"/>
        <a:ext cx="966798" cy="468814"/>
      </dsp:txXfrm>
    </dsp:sp>
    <dsp:sp modelId="{140894E9-96AA-4036-A531-1D57D9D74782}">
      <dsp:nvSpPr>
        <dsp:cNvPr id="0" name=""/>
        <dsp:cNvSpPr/>
      </dsp:nvSpPr>
      <dsp:spPr>
        <a:xfrm rot="10800000">
          <a:off x="2055613" y="1587145"/>
          <a:ext cx="519294" cy="174294"/>
        </a:xfrm>
        <a:prstGeom prst="leftRightArrow">
          <a:avLst>
            <a:gd name="adj1" fmla="val 60000"/>
            <a:gd name="adj2" fmla="val 50000"/>
          </a:avLst>
        </a:prstGeom>
        <a:solidFill>
          <a:srgbClr val="00B05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ru-RU" sz="700" kern="1200"/>
        </a:p>
      </dsp:txBody>
      <dsp:txXfrm rot="10800000">
        <a:off x="2107901" y="1622004"/>
        <a:ext cx="414718" cy="104576"/>
      </dsp:txXfrm>
    </dsp:sp>
    <dsp:sp modelId="{E05B5295-2D54-4BC7-93D5-54E4B4A27CFD}">
      <dsp:nvSpPr>
        <dsp:cNvPr id="0" name=""/>
        <dsp:cNvSpPr/>
      </dsp:nvSpPr>
      <dsp:spPr>
        <a:xfrm>
          <a:off x="994732" y="1425300"/>
          <a:ext cx="995968" cy="497984"/>
        </a:xfrm>
        <a:prstGeom prst="roundRect">
          <a:avLst>
            <a:gd name="adj" fmla="val 10000"/>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chemeClr val="tx1"/>
              </a:solidFill>
            </a:rPr>
            <a:t>Игра-Банк</a:t>
          </a:r>
        </a:p>
      </dsp:txBody>
      <dsp:txXfrm>
        <a:off x="1009317" y="1439885"/>
        <a:ext cx="966798" cy="468814"/>
      </dsp:txXfrm>
    </dsp:sp>
    <dsp:sp modelId="{08DBB562-54B7-4657-A1C0-1F8C2BE3E61F}">
      <dsp:nvSpPr>
        <dsp:cNvPr id="0" name=""/>
        <dsp:cNvSpPr/>
      </dsp:nvSpPr>
      <dsp:spPr>
        <a:xfrm rot="18000000">
          <a:off x="1644341" y="874801"/>
          <a:ext cx="519294" cy="174294"/>
        </a:xfrm>
        <a:prstGeom prst="leftRightArrow">
          <a:avLst>
            <a:gd name="adj1" fmla="val 60000"/>
            <a:gd name="adj2" fmla="val 50000"/>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chemeClr val="accent1"/>
            </a:solidFill>
          </a:endParaRPr>
        </a:p>
      </dsp:txBody>
      <dsp:txXfrm>
        <a:off x="1696629" y="909660"/>
        <a:ext cx="414718" cy="10457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1540</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ABSGROUP</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Игнатченко Эльвира Валериевна</cp:lastModifiedBy>
  <cp:revision>6</cp:revision>
  <dcterms:created xsi:type="dcterms:W3CDTF">2025-12-08T07:19:00Z</dcterms:created>
  <dcterms:modified xsi:type="dcterms:W3CDTF">2026-01-30T10:16:00Z</dcterms:modified>
</cp:coreProperties>
</file>